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7EC1" w14:textId="44F12771" w:rsidR="009368B2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363240">
        <w:rPr>
          <w:rFonts w:ascii="Trebuchet MS" w:hAnsi="Trebuchet MS"/>
          <w:sz w:val="20"/>
          <w:szCs w:val="20"/>
        </w:rPr>
        <w:t>2</w:t>
      </w:r>
      <w:r w:rsidR="00A378B2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.1</w:t>
      </w:r>
      <w:r w:rsidR="0036324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.202</w:t>
      </w:r>
      <w:r w:rsidR="00363240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14:paraId="70078834" w14:textId="7BFD879A" w:rsidR="009368B2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Znak </w:t>
      </w:r>
      <w:r w:rsidR="00A378B2">
        <w:rPr>
          <w:rFonts w:ascii="Trebuchet MS" w:hAnsi="Trebuchet MS"/>
          <w:sz w:val="18"/>
          <w:szCs w:val="18"/>
        </w:rPr>
        <w:t>postępowania</w:t>
      </w:r>
    </w:p>
    <w:p w14:paraId="6C0127C7" w14:textId="574B6840" w:rsidR="009368B2" w:rsidRDefault="00A378B2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>DT.261.72.2025</w:t>
      </w:r>
    </w:p>
    <w:p w14:paraId="2A5BB8C1" w14:textId="57D6701C" w:rsidR="008C3FE5" w:rsidRDefault="00000000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L.dz. </w:t>
      </w:r>
      <w:r w:rsidR="00A37C87">
        <w:rPr>
          <w:rFonts w:ascii="Trebuchet MS" w:hAnsi="Trebuchet MS"/>
          <w:sz w:val="18"/>
          <w:szCs w:val="18"/>
        </w:rPr>
        <w:t>4536</w:t>
      </w:r>
      <w:r>
        <w:rPr>
          <w:rFonts w:ascii="Trebuchet MS" w:hAnsi="Trebuchet MS"/>
          <w:sz w:val="18"/>
          <w:szCs w:val="18"/>
        </w:rPr>
        <w:t>/202</w:t>
      </w:r>
      <w:r w:rsidR="00A378B2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                                                          </w:t>
      </w:r>
    </w:p>
    <w:p w14:paraId="6CB1143C" w14:textId="77777777" w:rsidR="008C3FE5" w:rsidRDefault="008C3FE5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</w:p>
    <w:p w14:paraId="31185360" w14:textId="77777777" w:rsidR="008C3FE5" w:rsidRDefault="008C3FE5">
      <w:pPr>
        <w:pStyle w:val="Standard"/>
        <w:spacing w:line="276" w:lineRule="auto"/>
        <w:rPr>
          <w:rFonts w:ascii="Trebuchet MS" w:hAnsi="Trebuchet MS"/>
          <w:sz w:val="18"/>
          <w:szCs w:val="18"/>
        </w:rPr>
      </w:pPr>
    </w:p>
    <w:p w14:paraId="035FE4EC" w14:textId="2DDC264A" w:rsidR="009368B2" w:rsidRDefault="008C3FE5">
      <w:pPr>
        <w:pStyle w:val="Standard"/>
        <w:spacing w:line="276" w:lineRule="auto"/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         </w:t>
      </w:r>
      <w:r w:rsidR="00893BA8">
        <w:rPr>
          <w:rFonts w:ascii="Trebuchet MS" w:hAnsi="Trebuchet MS"/>
          <w:sz w:val="18"/>
          <w:szCs w:val="18"/>
        </w:rPr>
        <w:t xml:space="preserve">    </w:t>
      </w:r>
      <w:r>
        <w:rPr>
          <w:rFonts w:ascii="Trebuchet MS" w:hAnsi="Trebuchet MS"/>
          <w:sz w:val="18"/>
          <w:szCs w:val="18"/>
        </w:rPr>
        <w:t xml:space="preserve">         </w:t>
      </w:r>
      <w:r>
        <w:rPr>
          <w:rFonts w:ascii="Trebuchet MS" w:hAnsi="Trebuchet MS"/>
          <w:b/>
          <w:bCs/>
          <w:sz w:val="20"/>
          <w:szCs w:val="20"/>
        </w:rPr>
        <w:t>Strony zainteresowane</w:t>
      </w:r>
    </w:p>
    <w:p w14:paraId="10DDED4E" w14:textId="77777777" w:rsidR="009368B2" w:rsidRDefault="00000000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</w:r>
      <w:r>
        <w:rPr>
          <w:rFonts w:ascii="Trebuchet MS" w:eastAsia="Arial" w:hAnsi="Trebuchet MS" w:cs="Trebuchet MS"/>
          <w:b/>
          <w:sz w:val="20"/>
          <w:szCs w:val="20"/>
        </w:rPr>
        <w:tab/>
        <w:t xml:space="preserve">           przedmiotowym postępowaniem</w:t>
      </w:r>
    </w:p>
    <w:p w14:paraId="48955CF9" w14:textId="77777777" w:rsidR="000B0CAF" w:rsidRDefault="000B0CAF">
      <w:pPr>
        <w:pStyle w:val="Standard"/>
        <w:spacing w:line="276" w:lineRule="auto"/>
        <w:rPr>
          <w:rFonts w:ascii="Trebuchet MS" w:eastAsia="Arial" w:hAnsi="Trebuchet MS" w:cs="Trebuchet MS"/>
          <w:b/>
          <w:sz w:val="20"/>
          <w:szCs w:val="20"/>
        </w:rPr>
      </w:pPr>
    </w:p>
    <w:p w14:paraId="2CE58C53" w14:textId="77777777" w:rsidR="009368B2" w:rsidRDefault="00000000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  <w:r>
        <w:rPr>
          <w:rFonts w:ascii="Trebuchet MS" w:hAnsi="Trebuchet MS" w:cs="Arial"/>
          <w:b/>
          <w:sz w:val="20"/>
          <w:szCs w:val="20"/>
        </w:rPr>
        <w:tab/>
      </w:r>
    </w:p>
    <w:p w14:paraId="64A4ADE7" w14:textId="77777777" w:rsidR="008C3FE5" w:rsidRDefault="008C3FE5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14:paraId="7D450E76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5D48BB8D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 zadanie pn.:</w:t>
      </w:r>
    </w:p>
    <w:p w14:paraId="4A5005A3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Świadczenie usług monitorowania systemu alarmowego oraz jego konserwacji</w:t>
      </w:r>
    </w:p>
    <w:p w14:paraId="7AF509E4" w14:textId="39DDF055" w:rsidR="009368B2" w:rsidRDefault="00000000">
      <w:pPr>
        <w:pStyle w:val="Standard"/>
        <w:spacing w:line="276" w:lineRule="auto"/>
        <w:jc w:val="center"/>
      </w:pPr>
      <w:r>
        <w:rPr>
          <w:rFonts w:ascii="Trebuchet MS" w:hAnsi="Trebuchet MS"/>
          <w:b/>
          <w:bCs/>
          <w:sz w:val="20"/>
          <w:szCs w:val="20"/>
        </w:rPr>
        <w:t>obiektów Miejskiego Ośrodka Sportu i Rekreacji w Rudzie Śląskiej na rok 202</w:t>
      </w:r>
      <w:r w:rsidR="00E220E0">
        <w:rPr>
          <w:rFonts w:ascii="Trebuchet MS" w:hAnsi="Trebuchet MS"/>
          <w:b/>
          <w:bCs/>
          <w:sz w:val="20"/>
          <w:szCs w:val="20"/>
        </w:rPr>
        <w:t>6</w:t>
      </w:r>
    </w:p>
    <w:p w14:paraId="25895B34" w14:textId="0AB276B2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tj</w:t>
      </w:r>
      <w:r w:rsidR="003F5040">
        <w:rPr>
          <w:rFonts w:ascii="Trebuchet MS" w:hAnsi="Trebuchet MS"/>
          <w:b/>
          <w:bCs/>
          <w:sz w:val="20"/>
          <w:szCs w:val="20"/>
        </w:rPr>
        <w:t>.</w:t>
      </w:r>
      <w:r>
        <w:rPr>
          <w:rFonts w:ascii="Trebuchet MS" w:hAnsi="Trebuchet MS"/>
          <w:b/>
          <w:bCs/>
          <w:sz w:val="20"/>
          <w:szCs w:val="20"/>
        </w:rPr>
        <w:t xml:space="preserve"> od dnia 1 stycznia 202</w:t>
      </w:r>
      <w:r w:rsidR="00A378B2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do 31 grudnia 202</w:t>
      </w:r>
      <w:r w:rsidR="00A378B2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</w:p>
    <w:p w14:paraId="217C989C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14:paraId="43F74D6C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zamówienia publicznego o wartości bez podatku od towarów i usług</w:t>
      </w:r>
    </w:p>
    <w:p w14:paraId="0161FD48" w14:textId="77777777" w:rsidR="009368B2" w:rsidRDefault="00000000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mniejszej niż kwota 130 000 złotych</w:t>
      </w:r>
    </w:p>
    <w:p w14:paraId="361391C0" w14:textId="77777777" w:rsidR="008C3FE5" w:rsidRDefault="008C3FE5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39E7B553" w14:textId="77777777" w:rsidR="008C3FE5" w:rsidRDefault="008C3FE5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273E6CDA" w14:textId="77777777" w:rsidR="009368B2" w:rsidRDefault="009368B2">
      <w:pPr>
        <w:pStyle w:val="Standard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E2BBCB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14:paraId="354B1C7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14:paraId="1D9109BF" w14:textId="5C4E9DB5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</w:t>
      </w:r>
      <w:r w:rsidR="00893BA8">
        <w:rPr>
          <w:rFonts w:ascii="Trebuchet MS" w:hAnsi="Trebuchet MS"/>
          <w:b/>
          <w:bCs/>
          <w:sz w:val="20"/>
          <w:szCs w:val="20"/>
        </w:rPr>
        <w:t>g</w:t>
      </w:r>
      <w:r>
        <w:rPr>
          <w:rFonts w:ascii="Trebuchet MS" w:hAnsi="Trebuchet MS"/>
          <w:b/>
          <w:bCs/>
          <w:sz w:val="20"/>
          <w:szCs w:val="20"/>
        </w:rPr>
        <w:t>en. Hallera 14</w:t>
      </w:r>
      <w:r w:rsidR="00893BA8">
        <w:rPr>
          <w:rFonts w:ascii="Trebuchet MS" w:hAnsi="Trebuchet MS"/>
          <w:b/>
          <w:bCs/>
          <w:sz w:val="20"/>
          <w:szCs w:val="20"/>
        </w:rPr>
        <w:t>A</w:t>
      </w:r>
    </w:p>
    <w:p w14:paraId="602F98CC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14:paraId="1D05B958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9368B2">
          <w:rPr>
            <w:rFonts w:ascii="Trebuchet MS" w:hAnsi="Trebuchet MS"/>
            <w:sz w:val="20"/>
            <w:szCs w:val="20"/>
          </w:rPr>
          <w:t>dt@mosir.rsl.pl</w:t>
        </w:r>
      </w:hyperlink>
    </w:p>
    <w:p w14:paraId="7FA41E10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6223563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II.TRYB UDZIELENIA ZAMÓWIENIA</w:t>
      </w:r>
    </w:p>
    <w:p w14:paraId="7966EE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Tryb - zapytanie ofertowe.</w:t>
      </w:r>
    </w:p>
    <w:p w14:paraId="7CCF24E7" w14:textId="1FC280C2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Postępowanie prowadzone jest w trybie zapytania ofertowego, przeprowadzonego z wyłączeniem </w:t>
      </w:r>
      <w:r w:rsidR="00893BA8">
        <w:rPr>
          <w:rFonts w:ascii="Trebuchet MS" w:hAnsi="Trebuchet MS" w:cs="Trebuchet MS"/>
          <w:sz w:val="20"/>
          <w:szCs w:val="20"/>
        </w:rPr>
        <w:br/>
      </w:r>
      <w:r>
        <w:rPr>
          <w:rFonts w:ascii="Trebuchet MS" w:hAnsi="Trebuchet MS" w:cs="Trebuchet MS"/>
          <w:sz w:val="20"/>
          <w:szCs w:val="20"/>
        </w:rPr>
        <w:t>stosowania przepisów ustawy z dnia 11 września 2019 r. Pzp (Dz. U. z 202</w:t>
      </w:r>
      <w:r w:rsidR="00F538E3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r.,</w:t>
      </w:r>
      <w:r w:rsidR="000B0CAF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poz. 1</w:t>
      </w:r>
      <w:r w:rsidR="00F538E3">
        <w:rPr>
          <w:rFonts w:ascii="Trebuchet MS" w:hAnsi="Trebuchet MS" w:cs="Trebuchet MS"/>
          <w:sz w:val="20"/>
          <w:szCs w:val="20"/>
        </w:rPr>
        <w:t>320</w:t>
      </w:r>
      <w:r>
        <w:rPr>
          <w:rFonts w:ascii="Trebuchet MS" w:hAnsi="Trebuchet MS" w:cs="Trebuchet MS"/>
          <w:sz w:val="20"/>
          <w:szCs w:val="20"/>
        </w:rPr>
        <w:t>).</w:t>
      </w:r>
    </w:p>
    <w:p w14:paraId="31C7A456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52F838CE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III. RODZAJ ZAMÓWIENIA</w:t>
      </w:r>
    </w:p>
    <w:p w14:paraId="17A80E3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Usługi</w:t>
      </w:r>
    </w:p>
    <w:p w14:paraId="2535B2CA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1818B75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IV. PRZEDMIOT ZAMÓWIENIA</w:t>
      </w:r>
    </w:p>
    <w:p w14:paraId="073D604B" w14:textId="00169130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"Świadczenie usług monitorowania systemu alarmowego w zakresie ochrony obiektu i mienia w formie łącza GSM oraz jego konserwacji na obiektach Miejskiego Ośrodka Sportu i Rekreacji w Rudzie Śląskiej </w:t>
      </w:r>
      <w:r>
        <w:rPr>
          <w:rFonts w:ascii="Trebuchet MS" w:hAnsi="Trebuchet MS"/>
          <w:sz w:val="20"/>
          <w:szCs w:val="20"/>
        </w:rPr>
        <w:br/>
        <w:t>w roku 202</w:t>
      </w:r>
      <w:r w:rsidR="00A378B2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".</w:t>
      </w:r>
    </w:p>
    <w:p w14:paraId="58A3C3C2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D99D1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V. TERMIN WYKONANIA ZAMÓWIENIA</w:t>
      </w:r>
    </w:p>
    <w:p w14:paraId="30FD740B" w14:textId="14238952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Termin realizacji zamówienia: </w:t>
      </w:r>
      <w:r>
        <w:rPr>
          <w:rFonts w:ascii="Trebuchet MS" w:hAnsi="Trebuchet MS" w:cs="Trebuchet MS"/>
          <w:b/>
          <w:bCs/>
          <w:sz w:val="20"/>
          <w:szCs w:val="20"/>
        </w:rPr>
        <w:t>od 1 stycznia 202</w:t>
      </w:r>
      <w:r w:rsidR="00A378B2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</w:t>
      </w:r>
      <w:r w:rsidR="008C3FE5">
        <w:rPr>
          <w:rFonts w:ascii="Trebuchet MS" w:hAnsi="Trebuchet MS" w:cs="Trebuchet MS"/>
          <w:b/>
          <w:bCs/>
          <w:sz w:val="20"/>
          <w:szCs w:val="20"/>
        </w:rPr>
        <w:t>roku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do 31 grudnia 202</w:t>
      </w:r>
      <w:r w:rsidR="00A378B2">
        <w:rPr>
          <w:rFonts w:ascii="Trebuchet MS" w:hAnsi="Trebuchet MS" w:cs="Trebuchet MS"/>
          <w:b/>
          <w:bCs/>
          <w:sz w:val="20"/>
          <w:szCs w:val="20"/>
        </w:rPr>
        <w:t>6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roku.</w:t>
      </w:r>
    </w:p>
    <w:p w14:paraId="0659A424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7FA99E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VI. OPIS PRZEDMIOTU ZAMÓWIENIA</w:t>
      </w:r>
    </w:p>
    <w:p w14:paraId="23EED57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zamówienia jest:</w:t>
      </w:r>
    </w:p>
    <w:p w14:paraId="1C7FDF98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„Świadczenie usług monitorowania systemu alarmowego w zakresie ochrony obiektu i mienia w formie </w:t>
      </w:r>
      <w:r>
        <w:rPr>
          <w:rFonts w:ascii="Trebuchet MS" w:hAnsi="Trebuchet MS" w:cs="Arial"/>
          <w:sz w:val="20"/>
          <w:szCs w:val="20"/>
        </w:rPr>
        <w:br/>
        <w:t>łącza GSM oraz jego konserwacji na obiektach Miejskiego Ośrodka Sportu i Rekreacji w Rudzie Śląskiej”.</w:t>
      </w:r>
    </w:p>
    <w:p w14:paraId="70B187E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Do obowiązków Wykonawcy należy w szczególności:</w:t>
      </w:r>
    </w:p>
    <w:p w14:paraId="65B6D5B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a/ monitorowanie sygnałów alarmowych pochodzących z lokalnego systemu alarmowego,</w:t>
      </w:r>
    </w:p>
    <w:p w14:paraId="3232E8EA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b/ niezwłoczne przekazywanie informacji grupie interwencyjnej oraz natychmiastowe wysłanie do obiektu grupy interwencyjnej, nie później niż w ciągu 10 minut od momentu wysłania sygnału przez urządzenie,</w:t>
      </w:r>
    </w:p>
    <w:p w14:paraId="661E1B64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c/ podjęcie czynności w rejonie obiektu w celu ujęcia sprawców oraz zabezpieczenie obiektu do czasu przybycia przedstawiciela Zmawiającego (kierownika obiektu),</w:t>
      </w:r>
    </w:p>
    <w:p w14:paraId="2C0DC8FC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d/ serwis techniczny urządzeń systemu alarmowego.</w:t>
      </w:r>
    </w:p>
    <w:p w14:paraId="27E4367A" w14:textId="13297A61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Wykonawca zobowiązany jest do dokonania wizji lokalnej na obiektach w celu oceny i uwzględnienia </w:t>
      </w:r>
      <w:r>
        <w:rPr>
          <w:rFonts w:ascii="Trebuchet MS" w:hAnsi="Trebuchet MS" w:cs="Arial"/>
          <w:sz w:val="20"/>
          <w:szCs w:val="20"/>
        </w:rPr>
        <w:br/>
        <w:t xml:space="preserve">w cenie wszystkich prac oraz innych świadczeń niezbędnych do prawidłowego wykonywania przedmiotu </w:t>
      </w:r>
      <w:r w:rsidR="00893BA8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zamówienia i uwzględnienia wszystkich kosztów z tym związanych.</w:t>
      </w:r>
    </w:p>
    <w:p w14:paraId="790AB25F" w14:textId="2ACC548B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Szczegółowy opis przedmiotu zamówienia zawiera załącznik nr 1. W załączeniu przesyłamy projekt umowy (załącznik nr 3)</w:t>
      </w:r>
      <w:r w:rsidR="00E947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klauzulę RODO do zapytania ofertowego (załącznik nr 4) oraz oświadczenia </w:t>
      </w:r>
      <w:r w:rsidR="00E9472A">
        <w:rPr>
          <w:rFonts w:ascii="Trebuchet MS" w:eastAsia="Trebuchet MS" w:hAnsi="Trebuchet MS" w:cs="Trebuchet MS"/>
          <w:sz w:val="20"/>
          <w:szCs w:val="20"/>
        </w:rPr>
        <w:t xml:space="preserve">– Wykonawcy </w:t>
      </w:r>
      <w:r w:rsidR="007F31A9">
        <w:rPr>
          <w:rFonts w:ascii="Trebuchet MS" w:eastAsia="Trebuchet MS" w:hAnsi="Trebuchet MS" w:cs="Trebuchet MS"/>
          <w:sz w:val="20"/>
          <w:szCs w:val="20"/>
        </w:rPr>
        <w:br/>
      </w:r>
      <w:r w:rsidR="00E9472A">
        <w:rPr>
          <w:rFonts w:ascii="Trebuchet MS" w:eastAsia="Trebuchet MS" w:hAnsi="Trebuchet MS" w:cs="Trebuchet MS"/>
          <w:sz w:val="20"/>
          <w:szCs w:val="20"/>
        </w:rPr>
        <w:t>o szczególnych rozwiązaniach przeciw</w:t>
      </w:r>
      <w:r w:rsidR="007F31A9">
        <w:rPr>
          <w:rFonts w:ascii="Trebuchet MS" w:eastAsia="Trebuchet MS" w:hAnsi="Trebuchet MS" w:cs="Trebuchet MS"/>
          <w:sz w:val="20"/>
          <w:szCs w:val="20"/>
        </w:rPr>
        <w:t xml:space="preserve">działania wspieraniu agresji na Ukrainę </w:t>
      </w:r>
      <w:r>
        <w:rPr>
          <w:rFonts w:ascii="Trebuchet MS" w:eastAsia="Trebuchet MS" w:hAnsi="Trebuchet MS" w:cs="Trebuchet MS"/>
          <w:sz w:val="20"/>
          <w:szCs w:val="20"/>
        </w:rPr>
        <w:t>(zał. nr 5)</w:t>
      </w:r>
      <w:r w:rsidR="007F31A9">
        <w:rPr>
          <w:rFonts w:ascii="Trebuchet MS" w:eastAsia="Trebuchet MS" w:hAnsi="Trebuchet MS" w:cs="Trebuchet MS"/>
          <w:sz w:val="20"/>
          <w:szCs w:val="20"/>
        </w:rPr>
        <w:t xml:space="preserve"> i Wykonawcy </w:t>
      </w:r>
      <w:r w:rsidR="00FE7BB2">
        <w:rPr>
          <w:rFonts w:ascii="Trebuchet MS" w:eastAsia="Trebuchet MS" w:hAnsi="Trebuchet MS" w:cs="Trebuchet MS"/>
          <w:sz w:val="20"/>
          <w:szCs w:val="20"/>
        </w:rPr>
        <w:br/>
      </w:r>
      <w:r w:rsidR="007F31A9">
        <w:rPr>
          <w:rFonts w:ascii="Trebuchet MS" w:eastAsia="Trebuchet MS" w:hAnsi="Trebuchet MS" w:cs="Trebuchet MS"/>
          <w:sz w:val="20"/>
          <w:szCs w:val="20"/>
        </w:rPr>
        <w:t xml:space="preserve">o zapoznaniu się z procedurą wewnętrznych obowiązujących w MOSiR Ruda Śląska (sygnaliści) zamieszczoną na stronie internetowej Zamawiającego </w:t>
      </w:r>
      <w:hyperlink r:id="rId8" w:history="1">
        <w:r w:rsidR="007F31A9" w:rsidRPr="004B73AB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www.bp.mosir.rsl.pl</w:t>
        </w:r>
      </w:hyperlink>
      <w:r w:rsidR="007F31A9">
        <w:rPr>
          <w:rFonts w:ascii="Trebuchet MS" w:eastAsia="Trebuchet MS" w:hAnsi="Trebuchet MS" w:cs="Trebuchet MS"/>
          <w:sz w:val="20"/>
          <w:szCs w:val="20"/>
        </w:rPr>
        <w:t xml:space="preserve"> (zał. nr 6) 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733C5943" w14:textId="77777777" w:rsidR="000B0CAF" w:rsidRDefault="000B0CAF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81E965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VII. ZMIANA ZAPYTANIA OFERTOWEGO</w:t>
      </w:r>
    </w:p>
    <w:p w14:paraId="087A1ED6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4FFDB70E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3648095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VIII. OPIS WARUNKÓW W POSTĘPOWANIU ORAZ DOKUMENTY WYMAGANE W OFERCIE</w:t>
      </w:r>
    </w:p>
    <w:p w14:paraId="51A5AE91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5C26D3BB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58958BB7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1) posiadają uprawnienia do wykonywania działalności lub czynności określonej przedmiotem niniejszego zamówienia,</w:t>
      </w:r>
    </w:p>
    <w:p w14:paraId="7C1DE310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posiadają wiedzę i doświadczenie określone przedmiotem niniejszego zamówienia,</w:t>
      </w:r>
    </w:p>
    <w:p w14:paraId="219CD91F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dysponują odpowiednim potencjałem technicznym i osobami zdolnymi do wykonywania zamówienia </w:t>
      </w:r>
      <w:r>
        <w:rPr>
          <w:rFonts w:ascii="Trebuchet MS" w:eastAsia="Trebuchet MS" w:hAnsi="Trebuchet MS" w:cs="Trebuchet MS"/>
          <w:sz w:val="20"/>
          <w:szCs w:val="20"/>
        </w:rPr>
        <w:br/>
        <w:t>(Wykonawca posiada własne załogi interwencyjne),</w:t>
      </w:r>
    </w:p>
    <w:p w14:paraId="19423AED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4) znajdują się w sytuacji ekonomicznej i finansowej zapewniającej wykonanie zamówienia.</w:t>
      </w:r>
    </w:p>
    <w:p w14:paraId="1CDB6693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27FACC07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1) ofertę należy sporządzić na formularzu oferty lub według takiego samego schematu – formularza oferty – załącznik nr 2,</w:t>
      </w:r>
    </w:p>
    <w:p w14:paraId="5B71EBFA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2) oferta musi być podpisana przez osobę/y upoważnioną/e do reprezentowania Wykonawcy,</w:t>
      </w:r>
    </w:p>
    <w:p w14:paraId="3C76C1F1" w14:textId="40CE0CFE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3) </w:t>
      </w:r>
      <w:r w:rsidR="000B0CAF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kopię aktualnej koncesji wydanej przez MSWiA uprawniającej do prowadzenia </w:t>
      </w:r>
      <w:r w:rsidR="000B0CAF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działalności w zakresie ochrony osób i mienia,</w:t>
      </w:r>
    </w:p>
    <w:p w14:paraId="32FB1883" w14:textId="0748BB1A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4) </w:t>
      </w:r>
      <w:r w:rsidR="000B0CAF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</w:t>
      </w:r>
      <w:r w:rsidR="000B0CAF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przesłanek wykluczenia z art. 7 ust. 1 ustawy o szczególnych rozwiązaniach w zakresie przeciwdziałania wspieraniu agresji na Ukrainę oraz służących ochronie bezpieczeństwa narodowego, według załącznika nr 5,</w:t>
      </w:r>
    </w:p>
    <w:p w14:paraId="573889B3" w14:textId="23A30805" w:rsidR="007F31A9" w:rsidRDefault="007F31A9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5) należy dołączyć oświadczenie Wykonawcy o zapoznaniu się z procedurą zgłoszeń wewnętrznych </w:t>
      </w:r>
      <w:r>
        <w:rPr>
          <w:rFonts w:ascii="Trebuchet MS" w:eastAsia="Trebuchet MS" w:hAnsi="Trebuchet MS" w:cs="Trebuchet MS"/>
          <w:sz w:val="20"/>
          <w:szCs w:val="20"/>
        </w:rPr>
        <w:br/>
        <w:t>obowiązujących</w:t>
      </w:r>
      <w:r w:rsidR="00FE7BB2">
        <w:rPr>
          <w:rFonts w:ascii="Trebuchet MS" w:eastAsia="Trebuchet MS" w:hAnsi="Trebuchet MS" w:cs="Trebuchet MS"/>
          <w:sz w:val="20"/>
          <w:szCs w:val="20"/>
        </w:rPr>
        <w:t xml:space="preserve"> w MOSiR Ruda Śląska (sygnaliści), wg załącznika nr 6,</w:t>
      </w:r>
    </w:p>
    <w:p w14:paraId="65E82AE3" w14:textId="3257DD3D" w:rsidR="009368B2" w:rsidRDefault="00FE7BB2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6) Wykonawca oświadcza, że posiada aktualną polisę ubezpieczeniową w zakresie prowadzonej działalności. Przed podpisaniem umowy, Wykonawca zobowiązuje się przedłożyć kopię polisy bądź innego dokumentu potwierdzającego, że Wykonawca jest ubezpieczony od odpowiedzialności cywilnej z tytułu prowadzonej działalności gospodarczej w zakresie określonym w Rozporządzeniu Ministra Finansów z dnia 9 grudnia </w:t>
      </w:r>
      <w:r w:rsidR="00893BA8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 xml:space="preserve">2013 r. </w:t>
      </w:r>
      <w:r w:rsidR="003F66F3">
        <w:rPr>
          <w:rFonts w:ascii="Trebuchet MS" w:eastAsia="Trebuchet MS" w:hAnsi="Trebuchet MS" w:cs="Trebuchet MS"/>
          <w:sz w:val="20"/>
          <w:szCs w:val="20"/>
        </w:rPr>
        <w:t xml:space="preserve"> (Dz. U. z 2024 r., poz. 1431) </w:t>
      </w:r>
      <w:r>
        <w:rPr>
          <w:rFonts w:ascii="Trebuchet MS" w:eastAsia="Trebuchet MS" w:hAnsi="Trebuchet MS" w:cs="Trebuchet MS"/>
          <w:sz w:val="20"/>
          <w:szCs w:val="20"/>
        </w:rPr>
        <w:t>w sprawie obowiązkowego ubezpieczenia odpowiedzialności cywilnej przedsiębiorcy wykonującego</w:t>
      </w:r>
      <w:r w:rsidR="003F66F3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działalność gospodarczą w zakresie usług ochrony osób i mienia  z sumą </w:t>
      </w:r>
      <w:r w:rsidR="00A378B2">
        <w:rPr>
          <w:rFonts w:ascii="Trebuchet MS" w:eastAsia="Trebuchet MS" w:hAnsi="Trebuchet MS" w:cs="Trebuchet MS"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gwarancyjną w wysokości min. 4 000 000 zł,</w:t>
      </w:r>
    </w:p>
    <w:p w14:paraId="16C22361" w14:textId="7D970225" w:rsidR="009368B2" w:rsidRDefault="00FE7BB2" w:rsidP="000B0CAF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7) </w:t>
      </w:r>
      <w:r w:rsidR="000B0CAF">
        <w:rPr>
          <w:rFonts w:ascii="Trebuchet MS" w:hAnsi="Trebuchet MS"/>
          <w:sz w:val="20"/>
          <w:szCs w:val="20"/>
        </w:rPr>
        <w:t xml:space="preserve">należy dołączyć </w:t>
      </w:r>
      <w:r>
        <w:rPr>
          <w:rFonts w:ascii="Trebuchet MS" w:hAnsi="Trebuchet MS"/>
          <w:sz w:val="20"/>
          <w:szCs w:val="20"/>
        </w:rPr>
        <w:t xml:space="preserve">aktualny odpis z właściwego rejestru lub z centralnej ewidencji i informacji </w:t>
      </w:r>
      <w:r w:rsidR="000B0CA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 działalności gospodarczej, w przypadku:</w:t>
      </w:r>
    </w:p>
    <w:p w14:paraId="30D3FCB5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4F9275A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40B7A570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60528E81" w14:textId="77777777" w:rsidR="009368B2" w:rsidRDefault="00000000">
      <w:pPr>
        <w:pStyle w:val="Standard"/>
        <w:numPr>
          <w:ilvl w:val="0"/>
          <w:numId w:val="16"/>
        </w:numPr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5A31DC61" w14:textId="46DC64B5" w:rsidR="009368B2" w:rsidRDefault="00FE7BB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8) </w:t>
      </w:r>
      <w:r w:rsidR="000B0CAF">
        <w:rPr>
          <w:rFonts w:ascii="Trebuchet MS" w:eastAsia="Trebuchet MS" w:hAnsi="Trebuchet MS" w:cs="Arial"/>
          <w:sz w:val="20"/>
          <w:szCs w:val="20"/>
        </w:rPr>
        <w:t xml:space="preserve">należy dołączyć </w:t>
      </w:r>
      <w:r>
        <w:rPr>
          <w:rFonts w:ascii="Trebuchet MS" w:eastAsia="Trebuchet MS" w:hAnsi="Trebuchet MS" w:cs="Arial"/>
          <w:sz w:val="20"/>
          <w:szCs w:val="20"/>
        </w:rPr>
        <w:t xml:space="preserve">pełnomocnictwo do podpisania oferty i załączników o ile prawo do reprezentowania </w:t>
      </w:r>
      <w:r w:rsidR="000B0CAF">
        <w:rPr>
          <w:rFonts w:ascii="Trebuchet MS" w:eastAsia="Trebuchet MS" w:hAnsi="Trebuchet MS" w:cs="Arial"/>
          <w:sz w:val="20"/>
          <w:szCs w:val="20"/>
        </w:rPr>
        <w:br/>
      </w:r>
      <w:r>
        <w:rPr>
          <w:rFonts w:ascii="Trebuchet MS" w:eastAsia="Trebuchet MS" w:hAnsi="Trebuchet MS" w:cs="Arial"/>
          <w:sz w:val="20"/>
          <w:szCs w:val="20"/>
        </w:rPr>
        <w:t>Wykonawcy nie wynika z innych dokumentów złożonych wraz z ofertą.</w:t>
      </w:r>
    </w:p>
    <w:p w14:paraId="45E05632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 xml:space="preserve">z oryginałami przez Wykonawcę. Wykonawcy zobowiązani są do przedstawienia dokumentów </w:t>
      </w:r>
      <w:r>
        <w:rPr>
          <w:rFonts w:ascii="Trebuchet MS" w:eastAsia="Trebuchet MS" w:hAnsi="Trebuchet MS" w:cs="Arial"/>
          <w:sz w:val="20"/>
          <w:szCs w:val="20"/>
        </w:rPr>
        <w:br/>
        <w:t>zawierających stwierdzenia zgodne z faktami i stanem istniejącym w chwili ich składania.</w:t>
      </w:r>
    </w:p>
    <w:p w14:paraId="4A5797A7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1D61B331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SPOSÓB PRZYGOTOWANIA OFERTY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I TERMIN SKŁADANIA OFERT</w:t>
      </w:r>
    </w:p>
    <w:p w14:paraId="48242A4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Oferta winna zawierać wypełniony formularz oferty z podaniem wynagrodzenia (netto) wraz z obliczoną stawką VAT i wynagrodzeniem w brutto – załącznik nr 2.</w:t>
      </w:r>
    </w:p>
    <w:p w14:paraId="2E75D615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Każdy Wykonawca może złożyć tylko jedną ofertę. Oferta winna być napisana czytelnie w języku polskim.</w:t>
      </w:r>
    </w:p>
    <w:p w14:paraId="79A2AEA1" w14:textId="1A68C17A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 Poprawki lub zmiany w treści oferty muszą być parafowane i datowane własnoręcznie przez osobę </w:t>
      </w:r>
      <w:r w:rsidR="000B0CAF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upoważnioną.</w:t>
      </w:r>
    </w:p>
    <w:p w14:paraId="71124FDF" w14:textId="0851329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 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świadczenie usług monitorowania systemu alarmowego obiektów Miejskiego Ośrodka Sportu i Rekreacji w Rudzie Śląskiej na rok 202</w:t>
      </w:r>
      <w:r w:rsidR="00A378B2">
        <w:rPr>
          <w:rFonts w:ascii="Trebuchet MS" w:hAnsi="Trebuchet MS"/>
          <w:b/>
          <w:bCs/>
          <w:sz w:val="20"/>
          <w:szCs w:val="20"/>
        </w:rPr>
        <w:t>6</w:t>
      </w:r>
      <w:r w:rsidR="008C3FE5">
        <w:rPr>
          <w:rFonts w:ascii="Trebuchet MS" w:hAnsi="Trebuchet MS"/>
          <w:b/>
          <w:bCs/>
          <w:sz w:val="20"/>
          <w:szCs w:val="20"/>
        </w:rPr>
        <w:t>, tj. od 1 stycznia 202</w:t>
      </w:r>
      <w:r w:rsidR="00A378B2">
        <w:rPr>
          <w:rFonts w:ascii="Trebuchet MS" w:hAnsi="Trebuchet MS"/>
          <w:b/>
          <w:bCs/>
          <w:sz w:val="20"/>
          <w:szCs w:val="20"/>
        </w:rPr>
        <w:t>6</w:t>
      </w:r>
      <w:r w:rsidR="008C3FE5">
        <w:rPr>
          <w:rFonts w:ascii="Trebuchet MS" w:hAnsi="Trebuchet MS"/>
          <w:b/>
          <w:bCs/>
          <w:sz w:val="20"/>
          <w:szCs w:val="20"/>
        </w:rPr>
        <w:t xml:space="preserve"> r. do 31 grudnia 202</w:t>
      </w:r>
      <w:r w:rsidR="00A378B2">
        <w:rPr>
          <w:rFonts w:ascii="Trebuchet MS" w:hAnsi="Trebuchet MS"/>
          <w:b/>
          <w:bCs/>
          <w:sz w:val="20"/>
          <w:szCs w:val="20"/>
        </w:rPr>
        <w:t>6</w:t>
      </w:r>
      <w:r w:rsidR="008C3FE5"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14:paraId="668F01BD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1742A6E0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73089279" w14:textId="3BF19A06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a)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14:paraId="2AE82784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b)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 a, 41-709 Ruda Śląska,</w:t>
      </w:r>
    </w:p>
    <w:p w14:paraId="2740BAA9" w14:textId="24EC0EE8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c) </w:t>
      </w:r>
      <w:r w:rsidR="000B0CAF">
        <w:rPr>
          <w:rFonts w:ascii="Trebuchet MS" w:hAnsi="Trebuchet MS"/>
          <w:sz w:val="20"/>
          <w:szCs w:val="20"/>
          <w:u w:val="single"/>
        </w:rPr>
        <w:t xml:space="preserve">za pośrednictwem poczty elektronicznej </w:t>
      </w:r>
      <w:r w:rsidR="000B0CAF">
        <w:rPr>
          <w:rFonts w:ascii="Trebuchet MS" w:hAnsi="Trebuchet MS"/>
          <w:sz w:val="20"/>
          <w:szCs w:val="20"/>
        </w:rPr>
        <w:t>na adres</w:t>
      </w:r>
      <w:r>
        <w:rPr>
          <w:rFonts w:ascii="Trebuchet MS" w:hAnsi="Trebuchet MS"/>
          <w:sz w:val="20"/>
          <w:szCs w:val="20"/>
        </w:rPr>
        <w:t xml:space="preserve">: </w:t>
      </w:r>
      <w:hyperlink r:id="rId9" w:history="1">
        <w:r w:rsidR="000B0CAF" w:rsidRPr="002805AC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2A8AE09F" w14:textId="5E64B4BA" w:rsidR="00E67137" w:rsidRDefault="00E67137" w:rsidP="00E6713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Postać elektroniczna oznacza, że może zostać sporządzona w postaci papierowej, a następnie zeskanowana do postaci cyfrowej, w taki sposób, by Zamawiający mógł odczytać treść oświadczenia woli Wykonawcy oraz zidentyfikować osobę, składającą oświadczenia w jego imieniu lub może zostać sporządzona w formie </w:t>
      </w:r>
      <w:r w:rsidR="00FE7BB2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elektronicznej i podpisana podpisem elektronicznym (kwalifikowanym, osobistym lub profilem zaufanym).</w:t>
      </w:r>
    </w:p>
    <w:p w14:paraId="4B780373" w14:textId="77777777" w:rsidR="000B0CAF" w:rsidRDefault="000B0CAF">
      <w:pPr>
        <w:pStyle w:val="Standard"/>
        <w:spacing w:line="276" w:lineRule="auto"/>
        <w:jc w:val="both"/>
      </w:pPr>
    </w:p>
    <w:p w14:paraId="7945B8B6" w14:textId="2E0E6C4B" w:rsidR="009368B2" w:rsidRPr="00E67137" w:rsidRDefault="00000000">
      <w:pPr>
        <w:pStyle w:val="Standard"/>
        <w:spacing w:line="276" w:lineRule="auto"/>
        <w:jc w:val="both"/>
        <w:rPr>
          <w:u w:val="single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A378B2">
        <w:rPr>
          <w:rFonts w:ascii="Trebuchet MS" w:hAnsi="Trebuchet MS"/>
          <w:b/>
          <w:bCs/>
          <w:sz w:val="20"/>
          <w:szCs w:val="20"/>
        </w:rPr>
        <w:t>0</w:t>
      </w:r>
      <w:r w:rsidR="008C3FE5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>.1</w:t>
      </w:r>
      <w:r w:rsidR="00FE7BB2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378B2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E67137">
        <w:rPr>
          <w:rFonts w:ascii="Trebuchet MS" w:hAnsi="Trebuchet MS"/>
          <w:b/>
          <w:bCs/>
          <w:sz w:val="20"/>
          <w:szCs w:val="20"/>
          <w:u w:val="single"/>
        </w:rPr>
        <w:t xml:space="preserve"> r.</w:t>
      </w:r>
      <w:r w:rsidRPr="00E67137">
        <w:rPr>
          <w:rFonts w:ascii="Trebuchet MS" w:hAnsi="Trebuchet MS"/>
          <w:sz w:val="20"/>
          <w:szCs w:val="20"/>
          <w:u w:val="single"/>
        </w:rPr>
        <w:t xml:space="preserve"> do godz. 10.00</w:t>
      </w:r>
    </w:p>
    <w:p w14:paraId="02CC1DB9" w14:textId="3ED41168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</w:t>
      </w:r>
      <w:r>
        <w:t xml:space="preserve"> </w:t>
      </w:r>
    </w:p>
    <w:p w14:paraId="6B9D0291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78760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X. KRYTERIUM WYBORU OFERT</w:t>
      </w:r>
    </w:p>
    <w:p w14:paraId="0553E28D" w14:textId="7E1B8A8F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</w:t>
      </w:r>
      <w:r w:rsidR="00E67137"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</w:rPr>
        <w:t>cena ofertowa 100%</w:t>
      </w:r>
      <w:r w:rsidR="00E67137">
        <w:rPr>
          <w:rFonts w:ascii="Trebuchet MS" w:hAnsi="Trebuchet MS"/>
          <w:sz w:val="20"/>
          <w:szCs w:val="20"/>
        </w:rPr>
        <w:t xml:space="preserve"> (najniższa cena)</w:t>
      </w:r>
      <w:r>
        <w:rPr>
          <w:rFonts w:ascii="Trebuchet MS" w:hAnsi="Trebuchet MS"/>
          <w:sz w:val="20"/>
          <w:szCs w:val="20"/>
        </w:rPr>
        <w:t>. Cena ofertowa winna obejmować wszystkie koszty związane z realizacją zamówienia. Za cenę oferty uważać się będzie cenę brutto łącznie (z należnym podatkiem VAT).</w:t>
      </w:r>
    </w:p>
    <w:p w14:paraId="7E26FB0F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387A70DC" w14:textId="77777777"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C486CA1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</w:p>
    <w:p w14:paraId="117C4BFC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Kryterium „cena” będzie obliczane wg wzoru  L = ------  x 100 pkt</w:t>
      </w:r>
    </w:p>
    <w:p w14:paraId="687BC0CF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                                                                C</w:t>
      </w:r>
    </w:p>
    <w:p w14:paraId="6EA0C33A" w14:textId="77777777" w:rsidR="009368B2" w:rsidRDefault="009368B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286E75D8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>gdzie: L – oznacza liczbę pkt przyznanych w ofercie za kryterium „cena” (ceny)</w:t>
      </w:r>
    </w:p>
    <w:p w14:paraId="30AB96FE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</w:t>
      </w:r>
      <w:r>
        <w:rPr>
          <w:rFonts w:ascii="Trebuchet MS" w:eastAsia="Trebuchet MS" w:hAnsi="Trebuchet MS" w:cs="Trebuchet MS"/>
          <w:sz w:val="21"/>
          <w:szCs w:val="21"/>
          <w:vertAlign w:val="subscript"/>
        </w:rPr>
        <w:t>min</w:t>
      </w:r>
      <w:r>
        <w:rPr>
          <w:rFonts w:ascii="Trebuchet MS" w:eastAsia="Trebuchet MS" w:hAnsi="Trebuchet MS" w:cs="Trebuchet MS"/>
          <w:sz w:val="21"/>
          <w:szCs w:val="21"/>
        </w:rPr>
        <w:t xml:space="preserve"> – oznacza cenę brutto oferty z najniższą ceną spośród ocenianych ofert</w:t>
      </w:r>
    </w:p>
    <w:p w14:paraId="41CC589A" w14:textId="77777777" w:rsidR="009368B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1"/>
          <w:szCs w:val="21"/>
        </w:rPr>
      </w:pPr>
      <w:r>
        <w:rPr>
          <w:rFonts w:ascii="Trebuchet MS" w:eastAsia="Trebuchet MS" w:hAnsi="Trebuchet MS" w:cs="Trebuchet MS"/>
          <w:sz w:val="21"/>
          <w:szCs w:val="21"/>
        </w:rPr>
        <w:t xml:space="preserve">          C    - oznacza cenę brutto oferty ocenianej</w:t>
      </w:r>
    </w:p>
    <w:p w14:paraId="576FECFA" w14:textId="77777777" w:rsidR="009368B2" w:rsidRDefault="009368B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E31546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a/ Liczba uzyskanych pkt jest zaokrąglona do dwóch miejsc po przecinku.</w:t>
      </w:r>
    </w:p>
    <w:p w14:paraId="51B41231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b/ Podana przez Wykonawcę cena jest ceną ryczałtową.</w:t>
      </w:r>
    </w:p>
    <w:p w14:paraId="042AD412" w14:textId="77777777" w:rsidR="009368B2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c/ Podana w ofercie cena musi uwzględniać wszystkie wymagania niniejszego zapytania ofertowego oraz obejmować wszystkie koszty związane z należytą realizacją przedmiotu zamówienia.</w:t>
      </w:r>
    </w:p>
    <w:p w14:paraId="7A166A16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BF5585" w14:textId="7A78BE21" w:rsidR="009F66C7" w:rsidRDefault="009F66C7" w:rsidP="009F66C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Cena musi być wyrażona w złotych polskich (PLN) oraz być zaokrąglona do dwóch miejsc po przecinku </w:t>
      </w:r>
      <w:r>
        <w:rPr>
          <w:rFonts w:ascii="Trebuchet MS" w:hAnsi="Trebuchet MS"/>
          <w:sz w:val="20"/>
          <w:szCs w:val="20"/>
        </w:rPr>
        <w:br/>
        <w:t xml:space="preserve">zgodnie z zasadami arytmetyki. 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</w:t>
      </w:r>
      <w:r>
        <w:rPr>
          <w:rFonts w:ascii="Trebuchet MS" w:hAnsi="Trebuchet MS"/>
          <w:sz w:val="20"/>
          <w:szCs w:val="20"/>
        </w:rPr>
        <w:br/>
        <w:t>Zamawiającego ofert dodatkowych.</w:t>
      </w:r>
      <w:r w:rsidR="00732D47">
        <w:rPr>
          <w:rFonts w:ascii="Trebuchet MS" w:hAnsi="Trebuchet MS"/>
          <w:sz w:val="20"/>
          <w:szCs w:val="20"/>
        </w:rPr>
        <w:t xml:space="preserve"> Zamawiający niezwłocznie, nie później jednak niż w ciągu 3 dni</w:t>
      </w:r>
      <w:r w:rsidR="008C3FE5">
        <w:rPr>
          <w:rFonts w:ascii="Trebuchet MS" w:hAnsi="Trebuchet MS"/>
          <w:sz w:val="20"/>
          <w:szCs w:val="20"/>
        </w:rPr>
        <w:t xml:space="preserve"> </w:t>
      </w:r>
      <w:r w:rsidR="008C3FE5">
        <w:rPr>
          <w:rFonts w:ascii="Trebuchet MS" w:hAnsi="Trebuchet MS"/>
          <w:sz w:val="20"/>
          <w:szCs w:val="20"/>
        </w:rPr>
        <w:br/>
      </w:r>
      <w:r w:rsidR="00732D47">
        <w:rPr>
          <w:rFonts w:ascii="Trebuchet MS" w:hAnsi="Trebuchet MS"/>
          <w:sz w:val="20"/>
          <w:szCs w:val="20"/>
        </w:rPr>
        <w:t>roboczych od terminu składania ofert, dokona wyboru najkorzystniejszej oferty.</w:t>
      </w:r>
    </w:p>
    <w:p w14:paraId="2259A84F" w14:textId="77777777" w:rsidR="009F66C7" w:rsidRDefault="009F66C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8F0CCF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BADANIE I OCENA OFERT</w:t>
      </w:r>
    </w:p>
    <w:p w14:paraId="58F527FB" w14:textId="6E92DAAE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</w:t>
      </w:r>
      <w:r w:rsidR="009F66C7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:</w:t>
      </w:r>
    </w:p>
    <w:p w14:paraId="500B9DC0" w14:textId="45791AC4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1/ którzy w określonym terminie nie złożyli wymaganych przez Zamawiającego oświadczeń, dokumentów lub pełnomocnictw potwierdzających spełnienie warunków udziału w postępowaniu oraz wymagań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określonych przez Zamawiającego do ich uzupełnienia w wyznaczonym terminie,</w:t>
      </w:r>
    </w:p>
    <w:p w14:paraId="68AFB939" w14:textId="56097FCF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38619DD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3/ Zamawiający zastrzega sobie możliwość negocjacji z wybranymi Wykonawcami, którzy złożyli oferty, </w:t>
      </w:r>
      <w:r>
        <w:rPr>
          <w:rFonts w:ascii="Trebuchet MS" w:hAnsi="Trebuchet MS"/>
          <w:sz w:val="20"/>
          <w:szCs w:val="20"/>
        </w:rPr>
        <w:br/>
        <w:t>w zakresie szczegółów wykonania zamówienia oraz wysokości ceny w zakresie jej zmniejszenia.</w:t>
      </w:r>
    </w:p>
    <w:p w14:paraId="13F03A2A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F40B91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XII. INFORMACJA O WYNIKU POSTĘPOWANIA</w:t>
      </w:r>
    </w:p>
    <w:p w14:paraId="0A6C76E5" w14:textId="5204A0A0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ofertowym oraz, którego oferta zostanie uznana za najkorzystniejszą (najniższa cena ofertowa za wykonanie usługi).</w:t>
      </w:r>
    </w:p>
    <w:p w14:paraId="7E19F207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4466E84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3AE9AC28" w14:textId="169308A6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="009F66C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finansowych.</w:t>
      </w:r>
    </w:p>
    <w:p w14:paraId="317E557F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56A2B03E" w14:textId="3F2CCCF3" w:rsidR="009368B2" w:rsidRDefault="00732D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nie wpłynie żadna oferta,</w:t>
      </w:r>
    </w:p>
    <w:p w14:paraId="3A5022D3" w14:textId="0C5D01D3" w:rsidR="009368B2" w:rsidRDefault="00732D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cena najkorzystniejszej oferty lub oferta z najniższą  ceną przewyższa kwotę, którą Zamawiający może przeznaczyć na realizację zamówienia,</w:t>
      </w:r>
    </w:p>
    <w:p w14:paraId="2F54CC80" w14:textId="74C6F35C" w:rsidR="009368B2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c) wystąpiła zmiana okoliczności powodująca, że wykonanie zamówienia nie leży w interesie Zamawiającego, o czym Zamawiający poinformuje Wykonawcę.</w:t>
      </w:r>
    </w:p>
    <w:p w14:paraId="633607CA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2AD5C08D" w14:textId="5A2F946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10" w:history="1">
        <w:r w:rsidR="00732D47" w:rsidRPr="005D1393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zakładce</w:t>
      </w:r>
      <w:r w:rsidR="00732D47">
        <w:rPr>
          <w:rFonts w:ascii="Trebuchet MS" w:hAnsi="Trebuchet MS"/>
          <w:sz w:val="20"/>
          <w:szCs w:val="20"/>
        </w:rPr>
        <w:t xml:space="preserve"> „Zapytanie ofertowe do kwoty 130 000 złotych”</w:t>
      </w:r>
      <w:r>
        <w:rPr>
          <w:rFonts w:ascii="Trebuchet MS" w:hAnsi="Trebuchet MS"/>
          <w:sz w:val="20"/>
          <w:szCs w:val="20"/>
        </w:rPr>
        <w:t xml:space="preserve"> informację o wyborze najkorzystniejszej oferty podając nazwę (firmę) imię </w:t>
      </w:r>
      <w:r w:rsidR="00732D47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i nazwisko, siedzibę, adres Wykonawcy, którego ofertę wybrano oraz cenę brutto.</w:t>
      </w:r>
    </w:p>
    <w:p w14:paraId="6548B7D6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05C94C83" w14:textId="6781D859" w:rsidR="00732D47" w:rsidRDefault="00732D47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9. Zamawiający odrzuci ofertę, jeżeli:</w:t>
      </w:r>
    </w:p>
    <w:p w14:paraId="4D658F75" w14:textId="5E95602E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62314CE0" w14:textId="759B4DC9" w:rsidR="00496671" w:rsidRDefault="0049667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0A233EFA" w14:textId="77EEE2A5" w:rsidR="0096248A" w:rsidRDefault="0049667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</w:t>
      </w:r>
      <w:r w:rsidR="0096248A">
        <w:rPr>
          <w:rFonts w:ascii="Trebuchet MS" w:hAnsi="Trebuchet MS"/>
          <w:sz w:val="20"/>
          <w:szCs w:val="20"/>
        </w:rPr>
        <w:t>) zawiera błędy w obliczeniu ceny, których nie można poprawić lub nie zawiera informacji niezbędnych do oceny oferty, których nie można uzupełnić,</w:t>
      </w:r>
    </w:p>
    <w:p w14:paraId="6FC7BDD8" w14:textId="38534F9A" w:rsidR="0096248A" w:rsidRDefault="0049667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</w:t>
      </w:r>
      <w:r w:rsidR="0096248A">
        <w:rPr>
          <w:rFonts w:ascii="Trebuchet MS" w:hAnsi="Trebuchet MS"/>
          <w:sz w:val="20"/>
          <w:szCs w:val="20"/>
        </w:rPr>
        <w:t>) oferta zostanie złożona po terminie podanym w niniejszym zapytaniu ofertowym.</w:t>
      </w:r>
    </w:p>
    <w:p w14:paraId="4D5A94F9" w14:textId="77777777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43ABEF0" w14:textId="4318436A" w:rsidR="0096248A" w:rsidRDefault="0096248A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XIII. INFORMACJA O FORMALNOŚCIACH NIEZBĘDNYCH DO ZAWARCIA UMOWY Z WYKONAWCĄ</w:t>
      </w:r>
    </w:p>
    <w:p w14:paraId="4D9CC781" w14:textId="64CB3508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3C9948F4" w14:textId="4FFC0DC5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2. Zamawiający wymaga od Wykonawcy, przed podpisaniem umowy, z łożenia dokumentu potwierdzającego, że Wykonawca jest ubezpieczony od odpowiedzialności cywilnej, w zakresie prowadzonej działalności </w:t>
      </w:r>
      <w:r>
        <w:rPr>
          <w:rFonts w:ascii="Trebuchet MS" w:hAnsi="Trebuchet MS"/>
          <w:sz w:val="20"/>
          <w:szCs w:val="20"/>
        </w:rPr>
        <w:br/>
        <w:t>związanej z przedmiotem zamówienia wraz z dowodem wniesienia opłaty na poczet polisy ubezpieczeniowej.</w:t>
      </w:r>
    </w:p>
    <w:p w14:paraId="591CFF53" w14:textId="77777777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49045D5" w14:textId="2426EBB8" w:rsidR="0096248A" w:rsidRDefault="0096248A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XIV. KONTAKT</w:t>
      </w:r>
    </w:p>
    <w:p w14:paraId="66AA86C5" w14:textId="54734D61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kontaktów z oferentami upoważnieni są:</w:t>
      </w:r>
    </w:p>
    <w:p w14:paraId="64A54D7D" w14:textId="5CD1E872" w:rsid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Andrzej Walus, Katarzyna Lewandowska- Wątroba – e-mail: </w:t>
      </w:r>
      <w:hyperlink r:id="rId11" w:history="1">
        <w:r w:rsidRPr="005D1393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>
        <w:rPr>
          <w:rFonts w:ascii="Trebuchet MS" w:hAnsi="Trebuchet MS"/>
          <w:sz w:val="20"/>
          <w:szCs w:val="20"/>
        </w:rPr>
        <w:t xml:space="preserve">, tel. 32 248 75 21 – dział </w:t>
      </w:r>
      <w:r>
        <w:rPr>
          <w:rFonts w:ascii="Trebuchet MS" w:hAnsi="Trebuchet MS"/>
          <w:sz w:val="20"/>
          <w:szCs w:val="20"/>
        </w:rPr>
        <w:br/>
        <w:t>techniczny.</w:t>
      </w:r>
    </w:p>
    <w:p w14:paraId="58A13D9C" w14:textId="25BE8CD5" w:rsidR="0096248A" w:rsidRPr="0096248A" w:rsidRDefault="0096248A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Kierownicy obiektów:</w:t>
      </w:r>
    </w:p>
    <w:p w14:paraId="73C77571" w14:textId="77777777" w:rsidR="00E220E0" w:rsidRPr="00E220E0" w:rsidRDefault="00E220E0" w:rsidP="00E220E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 xml:space="preserve">a/ </w:t>
      </w:r>
      <w:r w:rsidRPr="00E220E0">
        <w:rPr>
          <w:rFonts w:ascii="Trebuchet MS" w:hAnsi="Trebuchet MS"/>
          <w:sz w:val="20"/>
          <w:szCs w:val="20"/>
          <w:u w:val="single"/>
        </w:rPr>
        <w:t>Tomasz Kuras,</w:t>
      </w:r>
      <w:r w:rsidRPr="00E220E0">
        <w:rPr>
          <w:rFonts w:ascii="Trebuchet MS" w:hAnsi="Trebuchet MS"/>
          <w:sz w:val="20"/>
          <w:szCs w:val="20"/>
        </w:rPr>
        <w:t xml:space="preserve">  tel. 510  211 469, e-mail: t.kuras@mosir.rsl.pl</w:t>
      </w:r>
    </w:p>
    <w:p w14:paraId="45F160D1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Pokoju 13, Nowy Bytom - Basen kryty</w:t>
      </w:r>
    </w:p>
    <w:p w14:paraId="581C1A00" w14:textId="77777777" w:rsidR="00E220E0" w:rsidRPr="00E220E0" w:rsidRDefault="00E220E0" w:rsidP="00E220E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 xml:space="preserve">b/ </w:t>
      </w:r>
      <w:r w:rsidRPr="00E220E0">
        <w:rPr>
          <w:rFonts w:ascii="Trebuchet MS" w:hAnsi="Trebuchet MS"/>
          <w:sz w:val="20"/>
          <w:szCs w:val="20"/>
          <w:u w:val="single"/>
        </w:rPr>
        <w:t>Mirela Mierzwa</w:t>
      </w:r>
      <w:r w:rsidRPr="00E220E0">
        <w:rPr>
          <w:rFonts w:ascii="Trebuchet MS" w:hAnsi="Trebuchet MS"/>
          <w:sz w:val="20"/>
          <w:szCs w:val="20"/>
        </w:rPr>
        <w:t>, tel. 513 771 114, e-mail: m. mierzwa@mosir.rsl.pl</w:t>
      </w:r>
    </w:p>
    <w:p w14:paraId="491E574E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lastRenderedPageBreak/>
        <w:t>ul. Czarnoleśna 14, Nowy Bytom – budynek zaplecza sportowego piłkarskiego</w:t>
      </w:r>
    </w:p>
    <w:p w14:paraId="2C0814FE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Czarnoleśna 14A, Nowy Bytom – budynek zaplecza sportowego lekkoatletycznego</w:t>
      </w:r>
    </w:p>
    <w:p w14:paraId="4D1A1CF4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gen. Hallera 16B, Nowy Bytom - Hala sportowa (wraz z budynkiem administracji + garaż)</w:t>
      </w:r>
    </w:p>
    <w:p w14:paraId="7DD59DD2" w14:textId="77777777" w:rsidR="00E220E0" w:rsidRPr="00E220E0" w:rsidRDefault="00E220E0" w:rsidP="00E220E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 xml:space="preserve">c/ </w:t>
      </w:r>
      <w:r w:rsidRPr="00E220E0">
        <w:rPr>
          <w:rFonts w:ascii="Trebuchet MS" w:hAnsi="Trebuchet MS"/>
          <w:sz w:val="20"/>
          <w:szCs w:val="20"/>
          <w:u w:val="single"/>
        </w:rPr>
        <w:t>Sławomir Szudy,</w:t>
      </w:r>
      <w:r w:rsidRPr="00E220E0">
        <w:rPr>
          <w:rFonts w:ascii="Trebuchet MS" w:hAnsi="Trebuchet MS"/>
          <w:sz w:val="20"/>
          <w:szCs w:val="20"/>
        </w:rPr>
        <w:t xml:space="preserve">  tel. 510  211  473 , e-mail: s.szudy@mosir.rsl.pl</w:t>
      </w:r>
    </w:p>
    <w:p w14:paraId="071471AF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Oświęcimska 90, Kochłowice - Basen kryty</w:t>
      </w:r>
    </w:p>
    <w:p w14:paraId="365A0BBC" w14:textId="77777777" w:rsidR="00E220E0" w:rsidRPr="00E220E0" w:rsidRDefault="00E220E0" w:rsidP="00E220E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 xml:space="preserve">d/ </w:t>
      </w:r>
      <w:r w:rsidRPr="00E220E0">
        <w:rPr>
          <w:rFonts w:ascii="Trebuchet MS" w:hAnsi="Trebuchet MS"/>
          <w:sz w:val="20"/>
          <w:szCs w:val="20"/>
          <w:u w:val="single"/>
        </w:rPr>
        <w:t>Tomasz Holewa</w:t>
      </w:r>
      <w:r w:rsidRPr="00E220E0">
        <w:rPr>
          <w:rFonts w:ascii="Trebuchet MS" w:hAnsi="Trebuchet MS"/>
          <w:sz w:val="20"/>
          <w:szCs w:val="20"/>
        </w:rPr>
        <w:t xml:space="preserve"> tel. 510  211  472,  e-mail: t.holewa@mosir.rsl.pl</w:t>
      </w:r>
    </w:p>
    <w:p w14:paraId="3780F7E0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Bytomska 13, Orzegów ― Hala sportowa (wraz z zapleczem garażowym- kontener)</w:t>
      </w:r>
    </w:p>
    <w:p w14:paraId="69B21846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Bytomska 15, Orzegów – Zaplecze sportowe (przy lodowisku) Ośrodek sportowo-rekreacyjny</w:t>
      </w:r>
    </w:p>
    <w:p w14:paraId="705A35B4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Chryzantem 10, Ruda ― basen kryty</w:t>
      </w:r>
    </w:p>
    <w:p w14:paraId="4FCB3965" w14:textId="77777777" w:rsidR="00E220E0" w:rsidRPr="00E220E0" w:rsidRDefault="00E220E0" w:rsidP="00E220E0">
      <w:pPr>
        <w:pStyle w:val="Standard"/>
        <w:numPr>
          <w:ilvl w:val="0"/>
          <w:numId w:val="17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220E0">
        <w:rPr>
          <w:rFonts w:ascii="Trebuchet MS" w:hAnsi="Trebuchet MS"/>
          <w:sz w:val="20"/>
          <w:szCs w:val="20"/>
        </w:rPr>
        <w:t>ul. Bytomska 15, Orzegów. Ośrodek sportowy "Burloch Arena" – zaplecze kontenerowe – garaż rolby.</w:t>
      </w:r>
    </w:p>
    <w:p w14:paraId="31C18C0C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9267323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BB1B1DF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EF01E51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C2CD074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43F69EB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D175381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6B169AE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D2C9AE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50B8305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13DCBE0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B0F3EF9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09BA1A9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193E9C3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402492D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99A5EC7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A7652F2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A8E086F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7129D96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E460EA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A575821" w14:textId="77777777" w:rsidR="00E220E0" w:rsidRDefault="00E220E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195EE1B" w14:textId="77777777" w:rsidR="009368B2" w:rsidRDefault="009368B2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FDC261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14:paraId="6BAD7D72" w14:textId="77777777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– Opis przedmiotu zamówienia,</w:t>
      </w:r>
    </w:p>
    <w:p w14:paraId="79B25BFF" w14:textId="34D05786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2 – Formularz ofert</w:t>
      </w:r>
      <w:r w:rsidR="00F538E3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>,</w:t>
      </w:r>
    </w:p>
    <w:p w14:paraId="4A8040E5" w14:textId="77777777" w:rsidR="009368B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Nr 3 - Wzór umowy,</w:t>
      </w:r>
    </w:p>
    <w:p w14:paraId="35466364" w14:textId="36CC2941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4 – Klauzula "RODO" do zapytania ofertowego</w:t>
      </w:r>
      <w:r w:rsidR="00F538E3">
        <w:rPr>
          <w:rFonts w:ascii="Trebuchet MS" w:hAnsi="Trebuchet MS"/>
          <w:sz w:val="20"/>
          <w:szCs w:val="20"/>
        </w:rPr>
        <w:t>,</w:t>
      </w:r>
    </w:p>
    <w:p w14:paraId="685FB0C4" w14:textId="2A827AAD" w:rsidR="009368B2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</w:t>
      </w:r>
      <w:r w:rsidR="000A66F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5 – Oświadczenie Wykonawcy </w:t>
      </w:r>
      <w:r w:rsidR="00F538E3">
        <w:rPr>
          <w:rFonts w:ascii="Trebuchet MS" w:hAnsi="Trebuchet MS"/>
          <w:sz w:val="20"/>
          <w:szCs w:val="20"/>
        </w:rPr>
        <w:t xml:space="preserve">o szczególnych rozwiązaniach w zakresie przeciwdziałania wspieraniu </w:t>
      </w:r>
      <w:r w:rsidR="00F538E3">
        <w:rPr>
          <w:rFonts w:ascii="Trebuchet MS" w:hAnsi="Trebuchet MS"/>
          <w:sz w:val="20"/>
          <w:szCs w:val="20"/>
        </w:rPr>
        <w:br/>
        <w:t>agresji na Ukrainę,</w:t>
      </w:r>
    </w:p>
    <w:p w14:paraId="7C744504" w14:textId="61EB05E5" w:rsidR="00F538E3" w:rsidRDefault="00F538E3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6 – Oświadczenie Wykonawcy</w:t>
      </w:r>
      <w:r w:rsidR="000A66FB">
        <w:rPr>
          <w:rFonts w:ascii="Trebuchet MS" w:hAnsi="Trebuchet MS"/>
          <w:sz w:val="20"/>
          <w:szCs w:val="20"/>
        </w:rPr>
        <w:t xml:space="preserve"> o zapoznaniu się z procedur</w:t>
      </w:r>
      <w:r w:rsidR="0096248A">
        <w:rPr>
          <w:rFonts w:ascii="Trebuchet MS" w:hAnsi="Trebuchet MS"/>
          <w:sz w:val="20"/>
          <w:szCs w:val="20"/>
        </w:rPr>
        <w:t>ą</w:t>
      </w:r>
      <w:r w:rsidR="000A66FB">
        <w:rPr>
          <w:rFonts w:ascii="Trebuchet MS" w:hAnsi="Trebuchet MS"/>
          <w:sz w:val="20"/>
          <w:szCs w:val="20"/>
        </w:rPr>
        <w:t xml:space="preserve"> zgłoszeń wewnętrznych obowiązujących </w:t>
      </w:r>
      <w:r w:rsidR="000A66FB">
        <w:rPr>
          <w:rFonts w:ascii="Trebuchet MS" w:hAnsi="Trebuchet MS"/>
          <w:sz w:val="20"/>
          <w:szCs w:val="20"/>
        </w:rPr>
        <w:br/>
        <w:t>w MOSiR Ruda Śląska.</w:t>
      </w:r>
    </w:p>
    <w:p w14:paraId="2E778FC1" w14:textId="77777777" w:rsidR="009368B2" w:rsidRDefault="009368B2">
      <w:pPr>
        <w:pStyle w:val="Standard"/>
        <w:spacing w:line="276" w:lineRule="auto"/>
        <w:jc w:val="both"/>
        <w:rPr>
          <w:sz w:val="20"/>
          <w:szCs w:val="20"/>
        </w:rPr>
      </w:pPr>
    </w:p>
    <w:p w14:paraId="3BD2B85A" w14:textId="77777777" w:rsidR="009368B2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Rozdzielnik:</w:t>
      </w:r>
    </w:p>
    <w:p w14:paraId="1DF73B59" w14:textId="77777777" w:rsidR="009368B2" w:rsidRDefault="00000000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 x BIP MOSiR Ruda Śląska</w:t>
      </w:r>
    </w:p>
    <w:p w14:paraId="30AC9954" w14:textId="77777777" w:rsidR="009368B2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  <w:r>
        <w:tab/>
      </w:r>
      <w:r>
        <w:tab/>
      </w:r>
      <w:hyperlink r:id="rId12" w:history="1"/>
    </w:p>
    <w:sectPr w:rsidR="009368B2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CFCD" w14:textId="77777777" w:rsidR="004F44E3" w:rsidRDefault="004F44E3">
      <w:r>
        <w:separator/>
      </w:r>
    </w:p>
  </w:endnote>
  <w:endnote w:type="continuationSeparator" w:id="0">
    <w:p w14:paraId="63796D3D" w14:textId="77777777" w:rsidR="004F44E3" w:rsidRDefault="004F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DA03" w14:textId="77777777" w:rsidR="00A157AE" w:rsidRDefault="00000000">
    <w:pPr>
      <w:pStyle w:val="Stopka"/>
      <w:tabs>
        <w:tab w:val="left" w:pos="2760"/>
        <w:tab w:val="center" w:pos="4819"/>
      </w:tabs>
    </w:pP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8454" w14:textId="77777777" w:rsidR="004F44E3" w:rsidRDefault="004F44E3">
      <w:r>
        <w:rPr>
          <w:color w:val="000000"/>
        </w:rPr>
        <w:separator/>
      </w:r>
    </w:p>
  </w:footnote>
  <w:footnote w:type="continuationSeparator" w:id="0">
    <w:p w14:paraId="7462C9A6" w14:textId="77777777" w:rsidR="004F44E3" w:rsidRDefault="004F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664"/>
    <w:multiLevelType w:val="multilevel"/>
    <w:tmpl w:val="64323C00"/>
    <w:styleLink w:val="RTFNum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" w15:restartNumberingAfterBreak="0">
    <w:nsid w:val="0B54425F"/>
    <w:multiLevelType w:val="multilevel"/>
    <w:tmpl w:val="E5D22E16"/>
    <w:styleLink w:val="RTFNum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2" w15:restartNumberingAfterBreak="0">
    <w:nsid w:val="13740E34"/>
    <w:multiLevelType w:val="multilevel"/>
    <w:tmpl w:val="46D0003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cs="Trebuchet M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2B17FA"/>
    <w:multiLevelType w:val="multilevel"/>
    <w:tmpl w:val="32A695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E78135E"/>
    <w:multiLevelType w:val="multilevel"/>
    <w:tmpl w:val="448C1858"/>
    <w:styleLink w:val="RTFNum3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5" w15:restartNumberingAfterBreak="0">
    <w:nsid w:val="24AE6B53"/>
    <w:multiLevelType w:val="multilevel"/>
    <w:tmpl w:val="24A8BBC6"/>
    <w:styleLink w:val="RTFNum1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6" w15:restartNumberingAfterBreak="0">
    <w:nsid w:val="36534E41"/>
    <w:multiLevelType w:val="multilevel"/>
    <w:tmpl w:val="A2D4508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7" w15:restartNumberingAfterBreak="0">
    <w:nsid w:val="3DAC379D"/>
    <w:multiLevelType w:val="multilevel"/>
    <w:tmpl w:val="A49A3306"/>
    <w:styleLink w:val="RTFNum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8" w15:restartNumberingAfterBreak="0">
    <w:nsid w:val="3E38393C"/>
    <w:multiLevelType w:val="multilevel"/>
    <w:tmpl w:val="005412D4"/>
    <w:styleLink w:val="RTFNum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/>
        <w:color w:val="auto"/>
        <w:sz w:val="24"/>
        <w:szCs w:val="24"/>
        <w:lang w:val="pl-PL" w:eastAsia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Times New Roman"/>
        <w:color w:val="auto"/>
        <w:sz w:val="24"/>
        <w:szCs w:val="24"/>
        <w:lang w:val="pl-PL" w:eastAsia="pl-P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 w:cs="Times New Roman"/>
        <w:color w:val="auto"/>
        <w:sz w:val="24"/>
        <w:szCs w:val="24"/>
        <w:lang w:val="pl-PL" w:eastAsia="pl-PL"/>
      </w:rPr>
    </w:lvl>
  </w:abstractNum>
  <w:abstractNum w:abstractNumId="9" w15:restartNumberingAfterBreak="0">
    <w:nsid w:val="5138134F"/>
    <w:multiLevelType w:val="multilevel"/>
    <w:tmpl w:val="CEE84A0C"/>
    <w:styleLink w:val="RTFNum11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0" w15:restartNumberingAfterBreak="0">
    <w:nsid w:val="55A138E0"/>
    <w:multiLevelType w:val="multilevel"/>
    <w:tmpl w:val="4B940220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BA17F6C"/>
    <w:multiLevelType w:val="multilevel"/>
    <w:tmpl w:val="349E229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65D9791E"/>
    <w:multiLevelType w:val="multilevel"/>
    <w:tmpl w:val="98CC6780"/>
    <w:styleLink w:val="RTFNum9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3" w15:restartNumberingAfterBreak="0">
    <w:nsid w:val="67964379"/>
    <w:multiLevelType w:val="multilevel"/>
    <w:tmpl w:val="97AC1C6C"/>
    <w:styleLink w:val="RTFNum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pl-PL" w:eastAsia="pl-PL"/>
      </w:rPr>
    </w:lvl>
  </w:abstractNum>
  <w:abstractNum w:abstractNumId="14" w15:restartNumberingAfterBreak="0">
    <w:nsid w:val="68FC61DD"/>
    <w:multiLevelType w:val="multilevel"/>
    <w:tmpl w:val="4C96753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C245430"/>
    <w:multiLevelType w:val="multilevel"/>
    <w:tmpl w:val="16E6B72A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2304250">
    <w:abstractNumId w:val="5"/>
  </w:num>
  <w:num w:numId="2" w16cid:durableId="318927799">
    <w:abstractNumId w:val="9"/>
  </w:num>
  <w:num w:numId="3" w16cid:durableId="375741641">
    <w:abstractNumId w:val="0"/>
  </w:num>
  <w:num w:numId="4" w16cid:durableId="2083791928">
    <w:abstractNumId w:val="12"/>
  </w:num>
  <w:num w:numId="5" w16cid:durableId="1670281109">
    <w:abstractNumId w:val="7"/>
  </w:num>
  <w:num w:numId="6" w16cid:durableId="1710955282">
    <w:abstractNumId w:val="13"/>
  </w:num>
  <w:num w:numId="7" w16cid:durableId="1350065898">
    <w:abstractNumId w:val="8"/>
  </w:num>
  <w:num w:numId="8" w16cid:durableId="885919665">
    <w:abstractNumId w:val="1"/>
  </w:num>
  <w:num w:numId="9" w16cid:durableId="808935669">
    <w:abstractNumId w:val="4"/>
  </w:num>
  <w:num w:numId="10" w16cid:durableId="868300989">
    <w:abstractNumId w:val="14"/>
  </w:num>
  <w:num w:numId="11" w16cid:durableId="2014263377">
    <w:abstractNumId w:val="11"/>
  </w:num>
  <w:num w:numId="12" w16cid:durableId="2133744578">
    <w:abstractNumId w:val="6"/>
  </w:num>
  <w:num w:numId="13" w16cid:durableId="1050962973">
    <w:abstractNumId w:val="15"/>
  </w:num>
  <w:num w:numId="14" w16cid:durableId="2133936079">
    <w:abstractNumId w:val="10"/>
  </w:num>
  <w:num w:numId="15" w16cid:durableId="2020807895">
    <w:abstractNumId w:val="2"/>
  </w:num>
  <w:num w:numId="16" w16cid:durableId="1720713410">
    <w:abstractNumId w:val="3"/>
  </w:num>
  <w:num w:numId="17" w16cid:durableId="51223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B2"/>
    <w:rsid w:val="000245D8"/>
    <w:rsid w:val="000A66FB"/>
    <w:rsid w:val="000B0CAF"/>
    <w:rsid w:val="000D2FFB"/>
    <w:rsid w:val="00130813"/>
    <w:rsid w:val="0015787B"/>
    <w:rsid w:val="00164496"/>
    <w:rsid w:val="0024653F"/>
    <w:rsid w:val="00363240"/>
    <w:rsid w:val="003F5040"/>
    <w:rsid w:val="003F66F3"/>
    <w:rsid w:val="00433B76"/>
    <w:rsid w:val="00496671"/>
    <w:rsid w:val="004F44E3"/>
    <w:rsid w:val="00583738"/>
    <w:rsid w:val="006C21EA"/>
    <w:rsid w:val="006D53DB"/>
    <w:rsid w:val="00732D47"/>
    <w:rsid w:val="00752E5F"/>
    <w:rsid w:val="007E695D"/>
    <w:rsid w:val="007F31A9"/>
    <w:rsid w:val="00813AB1"/>
    <w:rsid w:val="00820D4F"/>
    <w:rsid w:val="0083067E"/>
    <w:rsid w:val="00846DAF"/>
    <w:rsid w:val="00893BA8"/>
    <w:rsid w:val="008C3FE5"/>
    <w:rsid w:val="009368B2"/>
    <w:rsid w:val="0096248A"/>
    <w:rsid w:val="009F4C49"/>
    <w:rsid w:val="009F66C7"/>
    <w:rsid w:val="00A157AE"/>
    <w:rsid w:val="00A35747"/>
    <w:rsid w:val="00A378B2"/>
    <w:rsid w:val="00A37C87"/>
    <w:rsid w:val="00AD0BDA"/>
    <w:rsid w:val="00AE3C1E"/>
    <w:rsid w:val="00CB7E8C"/>
    <w:rsid w:val="00D4371D"/>
    <w:rsid w:val="00DF2C5D"/>
    <w:rsid w:val="00E01193"/>
    <w:rsid w:val="00E1137A"/>
    <w:rsid w:val="00E220E0"/>
    <w:rsid w:val="00E35045"/>
    <w:rsid w:val="00E445AF"/>
    <w:rsid w:val="00E573EB"/>
    <w:rsid w:val="00E608F7"/>
    <w:rsid w:val="00E67137"/>
    <w:rsid w:val="00E9472A"/>
    <w:rsid w:val="00F538E3"/>
    <w:rsid w:val="00FD3154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0916"/>
  <w15:docId w15:val="{B60BB440-3359-40D0-979F-4014E30D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WW-footer">
    <w:name w:val="WW-footer"/>
    <w:basedOn w:val="Standard"/>
    <w:pPr>
      <w:tabs>
        <w:tab w:val="center" w:pos="4536"/>
        <w:tab w:val="right" w:pos="9073"/>
      </w:tabs>
    </w:pPr>
  </w:style>
  <w:style w:type="paragraph" w:customStyle="1" w:styleId="Indexuser">
    <w:name w:val="Index (user)"/>
    <w:basedOn w:val="Standard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nenumbering">
    <w:name w:val="Line numbering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Uwydatnienie">
    <w:name w:val="Emphasis"/>
    <w:rPr>
      <w:i/>
      <w:iCs/>
    </w:rPr>
  </w:style>
  <w:style w:type="character" w:customStyle="1" w:styleId="Internetlinkuser">
    <w:name w:val="Internet link (user)"/>
    <w:basedOn w:val="Domylnaczcionkaakapitu"/>
    <w:rPr>
      <w:color w:val="0000FF"/>
      <w:u w:val="single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numbering" w:customStyle="1" w:styleId="RTFNum12">
    <w:name w:val="RTF_Num 12"/>
    <w:basedOn w:val="Bezlisty"/>
    <w:pPr>
      <w:numPr>
        <w:numId w:val="1"/>
      </w:numPr>
    </w:pPr>
  </w:style>
  <w:style w:type="numbering" w:customStyle="1" w:styleId="RTFNum11">
    <w:name w:val="RTF_Num 11"/>
    <w:basedOn w:val="Bezlisty"/>
    <w:pPr>
      <w:numPr>
        <w:numId w:val="2"/>
      </w:numPr>
    </w:pPr>
  </w:style>
  <w:style w:type="numbering" w:customStyle="1" w:styleId="RTFNum10">
    <w:name w:val="RTF_Num 10"/>
    <w:basedOn w:val="Bezlisty"/>
    <w:pPr>
      <w:numPr>
        <w:numId w:val="3"/>
      </w:numPr>
    </w:pPr>
  </w:style>
  <w:style w:type="numbering" w:customStyle="1" w:styleId="RTFNum9">
    <w:name w:val="RTF_Num 9"/>
    <w:basedOn w:val="Bezlisty"/>
    <w:pPr>
      <w:numPr>
        <w:numId w:val="4"/>
      </w:numPr>
    </w:pPr>
  </w:style>
  <w:style w:type="numbering" w:customStyle="1" w:styleId="RTFNum8">
    <w:name w:val="RTF_Num 8"/>
    <w:basedOn w:val="Bezlisty"/>
    <w:pPr>
      <w:numPr>
        <w:numId w:val="5"/>
      </w:numPr>
    </w:pPr>
  </w:style>
  <w:style w:type="numbering" w:customStyle="1" w:styleId="RTFNum6">
    <w:name w:val="RTF_Num 6"/>
    <w:basedOn w:val="Bezlisty"/>
    <w:pPr>
      <w:numPr>
        <w:numId w:val="6"/>
      </w:numPr>
    </w:pPr>
  </w:style>
  <w:style w:type="numbering" w:customStyle="1" w:styleId="RTFNum5">
    <w:name w:val="RTF_Num 5"/>
    <w:basedOn w:val="Bezlisty"/>
    <w:pPr>
      <w:numPr>
        <w:numId w:val="7"/>
      </w:numPr>
    </w:pPr>
  </w:style>
  <w:style w:type="numbering" w:customStyle="1" w:styleId="RTFNum4">
    <w:name w:val="RTF_Num 4"/>
    <w:basedOn w:val="Bezlisty"/>
    <w:pPr>
      <w:numPr>
        <w:numId w:val="8"/>
      </w:numPr>
    </w:pPr>
  </w:style>
  <w:style w:type="numbering" w:customStyle="1" w:styleId="RTFNum3">
    <w:name w:val="RTF_Num 3"/>
    <w:basedOn w:val="Bezlisty"/>
    <w:pPr>
      <w:numPr>
        <w:numId w:val="9"/>
      </w:numPr>
    </w:pPr>
  </w:style>
  <w:style w:type="numbering" w:customStyle="1" w:styleId="WW8Num1">
    <w:name w:val="WW8Num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2">
    <w:name w:val="WWNum2"/>
    <w:basedOn w:val="Bezlisty"/>
    <w:pPr>
      <w:numPr>
        <w:numId w:val="13"/>
      </w:numPr>
    </w:pPr>
  </w:style>
  <w:style w:type="numbering" w:customStyle="1" w:styleId="WWNum3">
    <w:name w:val="WWNum3"/>
    <w:basedOn w:val="Bezlisty"/>
    <w:pPr>
      <w:numPr>
        <w:numId w:val="14"/>
      </w:numPr>
    </w:pPr>
  </w:style>
  <w:style w:type="numbering" w:customStyle="1" w:styleId="WW8Num3">
    <w:name w:val="WW8Num3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0B0C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CA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48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48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4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http://www.mosir.rs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2188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24</cp:revision>
  <cp:lastPrinted>2025-11-24T12:55:00Z</cp:lastPrinted>
  <dcterms:created xsi:type="dcterms:W3CDTF">2022-12-01T13:29:00Z</dcterms:created>
  <dcterms:modified xsi:type="dcterms:W3CDTF">2025-11-24T13:30:00Z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