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052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  <w:u w:val="single"/>
        </w:rPr>
        <w:t>Opis przedmiotu zamówienia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Przedmiotem niniejszego zapytania ofertowego jest zakup i dostawa następujących produktów wg poniższego wykazu:</w:t>
      </w:r>
    </w:p>
    <w:p w:rsidR="00D32052" w:rsidRDefault="00000000">
      <w:pPr>
        <w:pStyle w:val="Standard"/>
        <w:spacing w:line="276" w:lineRule="auto"/>
      </w:pPr>
      <w:r>
        <w:rPr>
          <w:rFonts w:ascii="Trebuchet MS" w:hAnsi="Trebuchet MS" w:cs="Arial"/>
          <w:sz w:val="21"/>
          <w:szCs w:val="21"/>
        </w:rPr>
        <w:t xml:space="preserve">1. T-shirt w kolorze czerwonym z nadrukiem.                                                                         </w:t>
      </w:r>
      <w:r>
        <w:rPr>
          <w:rFonts w:ascii="Trebuchet MS" w:hAnsi="Trebuchet MS" w:cs="Arial"/>
          <w:b/>
          <w:bCs/>
          <w:sz w:val="21"/>
          <w:szCs w:val="21"/>
        </w:rPr>
        <w:t>szt. 20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przodu na piersi LOGO -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tyłu napis "RATOWNIK WODNY" lub "RATOWNIK WOPR" (napis w kolorze białym),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>- skład: 100 % bawełny, o gramaturze min. 185 g/m</w:t>
      </w:r>
      <w:r>
        <w:rPr>
          <w:rFonts w:ascii="Trebuchet MS" w:hAnsi="Trebuchet MS" w:cs="Arial"/>
          <w:sz w:val="21"/>
          <w:szCs w:val="21"/>
          <w:vertAlign w:val="superscript"/>
        </w:rPr>
        <w:t>2</w:t>
      </w:r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2. Spodenki krótkie w kolorze czerwonym z nadrukiem (standardowo z przodu haftowane).     </w:t>
      </w:r>
      <w:r>
        <w:rPr>
          <w:rFonts w:ascii="Trebuchet MS" w:hAnsi="Trebuchet MS" w:cs="Arial"/>
          <w:b/>
          <w:bCs/>
          <w:sz w:val="21"/>
          <w:szCs w:val="21"/>
        </w:rPr>
        <w:t>szt. 10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kolorowe LOGO WOPR –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materiał – </w:t>
      </w:r>
      <w:proofErr w:type="spellStart"/>
      <w:r>
        <w:rPr>
          <w:rFonts w:ascii="Trebuchet MS" w:hAnsi="Trebuchet MS" w:cs="Arial"/>
          <w:sz w:val="21"/>
          <w:szCs w:val="21"/>
        </w:rPr>
        <w:t>mikrofibra</w:t>
      </w:r>
      <w:proofErr w:type="spellEnd"/>
      <w:r>
        <w:rPr>
          <w:rFonts w:ascii="Trebuchet MS" w:hAnsi="Trebuchet MS" w:cs="Arial"/>
          <w:sz w:val="21"/>
          <w:szCs w:val="21"/>
        </w:rPr>
        <w:t xml:space="preserve"> </w:t>
      </w:r>
      <w:proofErr w:type="spellStart"/>
      <w:r>
        <w:rPr>
          <w:rFonts w:ascii="Trebuchet MS" w:hAnsi="Trebuchet MS" w:cs="Arial"/>
          <w:sz w:val="21"/>
          <w:szCs w:val="21"/>
        </w:rPr>
        <w:t>lux</w:t>
      </w:r>
      <w:proofErr w:type="spellEnd"/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siatka wewnątrz spodenek, kieszenie boczne – 2 </w:t>
      </w:r>
      <w:proofErr w:type="spellStart"/>
      <w:r>
        <w:rPr>
          <w:rFonts w:ascii="Trebuchet MS" w:hAnsi="Trebuchet MS" w:cs="Arial"/>
          <w:sz w:val="21"/>
          <w:szCs w:val="21"/>
        </w:rPr>
        <w:t>szt</w:t>
      </w:r>
      <w:proofErr w:type="spellEnd"/>
      <w:r>
        <w:rPr>
          <w:rFonts w:ascii="Trebuchet MS" w:hAnsi="Trebuchet MS" w:cs="Arial"/>
          <w:sz w:val="21"/>
          <w:szCs w:val="21"/>
        </w:rPr>
        <w:t>, kieszeń z tyłu zapinana na rzep,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</w:t>
      </w:r>
    </w:p>
    <w:p w:rsidR="00D32052" w:rsidRDefault="00D32052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Specyfikacja zamówienia – oferowany towar musi być zgodny, równoważny lub o wyższych parametrach technicznych określonych powyżej. Zamawiający wymaga dostępności wszystkich rozmiarów odzieży. Towar musi być fabrycznie nowy i bez wad.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Informacje dodatkowe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1.Zamawiający nie dopuszcza składania ofert częściowych w niniejszym zamówieniu.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2.Do realizacji zamówienia zostanie wybrany Wykonawca, który zaoferuje materiały i produkty zgodnie z wymaganiami Zamawiającego i zaproponuje najniższą cenę.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3.Wykonawca zagwarantuje niezmienność cen przedstawionych w ofercie w okresie jego realizacji zamówienia tj. do dnia 3</w:t>
      </w:r>
      <w:r w:rsidR="00654F1E">
        <w:rPr>
          <w:rFonts w:ascii="Trebuchet MS" w:eastAsia="Arial" w:hAnsi="Trebuchet MS" w:cs="Trebuchet MS"/>
          <w:sz w:val="21"/>
          <w:szCs w:val="21"/>
        </w:rPr>
        <w:t>1</w:t>
      </w:r>
      <w:r>
        <w:rPr>
          <w:rFonts w:ascii="Trebuchet MS" w:eastAsia="Arial" w:hAnsi="Trebuchet MS" w:cs="Trebuchet MS"/>
          <w:sz w:val="21"/>
          <w:szCs w:val="21"/>
        </w:rPr>
        <w:t>.12.202</w:t>
      </w:r>
      <w:r w:rsidR="0050771B">
        <w:rPr>
          <w:rFonts w:ascii="Trebuchet MS" w:eastAsia="Arial" w:hAnsi="Trebuchet MS" w:cs="Trebuchet MS"/>
          <w:sz w:val="21"/>
          <w:szCs w:val="21"/>
        </w:rPr>
        <w:t>6</w:t>
      </w:r>
      <w:r>
        <w:rPr>
          <w:rFonts w:ascii="Trebuchet MS" w:eastAsia="Arial" w:hAnsi="Trebuchet MS" w:cs="Trebuchet MS"/>
          <w:sz w:val="21"/>
          <w:szCs w:val="21"/>
        </w:rPr>
        <w:t xml:space="preserve"> roku.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4.Zakup i dostawa odbywać się będzie sukcesywnie w miarę bieżącego zapotrzebowania.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 xml:space="preserve">5.Zamawiający zastrzega sobie prawo i możliwość zwiększenia lub zmniejszenia ilości ww. produktów.  Zamawiający informuje, że przedstawione ilości są wielkością szacunkową i mogą ulec zmianie </w:t>
      </w:r>
      <w:r w:rsidR="00654F1E">
        <w:rPr>
          <w:rFonts w:ascii="Trebuchet MS" w:eastAsia="Arial" w:hAnsi="Trebuchet MS" w:cs="Trebuchet MS"/>
          <w:sz w:val="21"/>
          <w:szCs w:val="21"/>
        </w:rPr>
        <w:br/>
      </w:r>
      <w:r>
        <w:rPr>
          <w:rFonts w:ascii="Trebuchet MS" w:eastAsia="Arial" w:hAnsi="Trebuchet MS" w:cs="Trebuchet MS"/>
          <w:sz w:val="21"/>
          <w:szCs w:val="21"/>
        </w:rPr>
        <w:t>w okresie obowiązywania umowy. W przypadku mniejszej ilości zamówionej odzieży Wykonawcy nie przysługuje żadne roszczenie z tego tytułu.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6.Zamawiający zastrzega sobie możliwość wymiany rozmiaru ubrań i obuwia (na większy lub mniejszy) w ciągu 7 dni od dnia otrzymania towaru. Asortyment Wykonawcy powinien być fabrycznie nowy bez wad i pierwszego gatunku.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7.Podstawą do zapłaty za zamówiony towar przez Zamawiającego będzie faktura wystawiona przez Dostawcę.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  <w:t>Kryterium ocen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wyznaczył następujące kryterium oceny ofert: – kryterium – cena – 100 % (najniższa cena).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oceni i porówna jedynie te oferty, które zostaną złożone przez Sprzedawców nie wykluczonych z postępowania i nie podlegających odrzuceniu.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Do kryterium została przypisana waga określona udziałem procentowym. Oferta może uzyskać maksymalnie 100 pkt: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a/ w kryterium cena – maksymalnie 100 pkt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Cena będzie obliczana wg wzoru  L = ------  x 100 pkt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C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cena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>Przy obliczaniu liczby pkt Zamawiający zaokrąglać będzie wyniki do dwóch miejsc po przecinku (z zastosowaniem reguł matematycznych).</w:t>
      </w:r>
    </w:p>
    <w:sectPr w:rsidR="00D320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2B1" w:rsidRDefault="004902B1">
      <w:r>
        <w:separator/>
      </w:r>
    </w:p>
  </w:endnote>
  <w:endnote w:type="continuationSeparator" w:id="0">
    <w:p w:rsidR="004902B1" w:rsidRDefault="0049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2B1" w:rsidRDefault="004902B1">
      <w:r>
        <w:rPr>
          <w:color w:val="000000"/>
        </w:rPr>
        <w:separator/>
      </w:r>
    </w:p>
  </w:footnote>
  <w:footnote w:type="continuationSeparator" w:id="0">
    <w:p w:rsidR="004902B1" w:rsidRDefault="0049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52"/>
    <w:rsid w:val="003F1851"/>
    <w:rsid w:val="00400F6A"/>
    <w:rsid w:val="004902B1"/>
    <w:rsid w:val="0050771B"/>
    <w:rsid w:val="00654F1E"/>
    <w:rsid w:val="006C7A86"/>
    <w:rsid w:val="00B45B60"/>
    <w:rsid w:val="00D32052"/>
    <w:rsid w:val="00D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2C30"/>
  <w15:docId w15:val="{6E1D6902-6A55-46DC-AE8D-A860C37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cp:lastPrinted>2026-02-02T10:50:00Z</cp:lastPrinted>
  <dcterms:created xsi:type="dcterms:W3CDTF">2024-04-15T11:10:00Z</dcterms:created>
  <dcterms:modified xsi:type="dcterms:W3CDTF">2026-02-02T10:50:00Z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