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37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</w:t>
      </w:r>
      <w:r w:rsidR="00D40EBC">
        <w:rPr>
          <w:rFonts w:ascii="Trebuchet MS" w:hAnsi="Trebuchet MS"/>
          <w:b/>
          <w:sz w:val="20"/>
          <w:szCs w:val="20"/>
        </w:rPr>
        <w:t>Y</w:t>
      </w:r>
    </w:p>
    <w:p w:rsidR="0096637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96637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</w:t>
      </w:r>
      <w:r w:rsidR="00483DE5">
        <w:rPr>
          <w:rFonts w:ascii="Trebuchet MS" w:hAnsi="Trebuchet MS" w:cs="Trebuchet MS"/>
          <w:sz w:val="20"/>
          <w:szCs w:val="20"/>
        </w:rPr>
        <w:t>, obuwia roboczego oraz środków ochrony indywidualnej</w:t>
      </w:r>
      <w:r>
        <w:rPr>
          <w:rFonts w:ascii="Trebuchet MS" w:hAnsi="Trebuchet MS" w:cs="Trebuchet MS"/>
          <w:sz w:val="20"/>
          <w:szCs w:val="20"/>
        </w:rPr>
        <w:t xml:space="preserve"> na rok 202</w:t>
      </w:r>
      <w:r w:rsidR="00846619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w Rudzie Śląskiej.”</w:t>
      </w:r>
    </w:p>
    <w:p w:rsidR="0096637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000000" w:rsidP="00D95AA3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96637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 w:rsidP="00D95AA3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Pr="00D95AA3" w:rsidRDefault="00000000" w:rsidP="00D95AA3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1020"/>
        <w:gridCol w:w="2895"/>
        <w:gridCol w:w="735"/>
        <w:gridCol w:w="2507"/>
        <w:gridCol w:w="2338"/>
        <w:gridCol w:w="2340"/>
        <w:gridCol w:w="2336"/>
      </w:tblGrid>
      <w:tr w:rsidR="0096637F">
        <w:tc>
          <w:tcPr>
            <w:tcW w:w="145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letnia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[szt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letnie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Koszula flanelowa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męski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letnie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D95AA3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Półbuty robocze męskie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Sandały robocze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Koszulka polo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846619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Koszulka polo reprezentacyjna (nadruk)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846619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9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Płaszcz p/deszczowy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846619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Czapka  letnia z daszkiem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powlekane grubiej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>1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Rękawice robocze powlekane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wampirki</w:t>
            </w:r>
            <w:proofErr w:type="spellEnd"/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846619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13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Polar męski reprezentacyjny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846619" w:rsidRDefault="00846619">
      <w:pPr>
        <w:rPr>
          <w:rFonts w:ascii="Trebuchet MS" w:hAnsi="Trebuchet MS" w:cs="Trebuchet MS"/>
          <w:sz w:val="20"/>
          <w:szCs w:val="20"/>
        </w:rPr>
      </w:pPr>
    </w:p>
    <w:tbl>
      <w:tblPr>
        <w:tblW w:w="14505" w:type="dxa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"/>
        <w:gridCol w:w="1020"/>
        <w:gridCol w:w="2896"/>
        <w:gridCol w:w="734"/>
        <w:gridCol w:w="2490"/>
        <w:gridCol w:w="2341"/>
        <w:gridCol w:w="2340"/>
        <w:gridCol w:w="2338"/>
      </w:tblGrid>
      <w:tr w:rsidR="0096637F">
        <w:tc>
          <w:tcPr>
            <w:tcW w:w="14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2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zimowa</w:t>
            </w: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zimowe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Kurtka zimowa ULTIMO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zimowe TRZEWIK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327A5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Czapka zimowa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Gumofilce</w:t>
            </w:r>
            <w:proofErr w:type="spellEnd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zimowe, pow. lateksem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rPr>
          <w:trHeight w:val="441"/>
        </w:trPr>
        <w:tc>
          <w:tcPr>
            <w:tcW w:w="74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846619" w:rsidRDefault="00846619">
      <w:pPr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 w:rsidTr="00846619">
        <w:tc>
          <w:tcPr>
            <w:tcW w:w="145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3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damska</w:t>
            </w:r>
          </w:p>
        </w:tc>
      </w:tr>
      <w:tr w:rsidR="0096637F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Fartuszek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95AA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(bezrękawnik)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Bluza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polarowa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damska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846619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Bluza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polarowa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damska z kapturem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D95AA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846619" w:rsidTr="00846619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Koszulka polo reprezentacyjna (nadruk)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 w:rsidTr="00846619">
        <w:tc>
          <w:tcPr>
            <w:tcW w:w="754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 w:rsidP="00D43EB2">
      <w:pPr>
        <w:pStyle w:val="Standard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D95AA3" w:rsidTr="004165E3">
        <w:tc>
          <w:tcPr>
            <w:tcW w:w="145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lastRenderedPageBreak/>
              <w:t xml:space="preserve">Tabelka nr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4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damska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 xml:space="preserve"> zimowa</w:t>
            </w:r>
          </w:p>
        </w:tc>
      </w:tr>
      <w:tr w:rsidR="00D95AA3" w:rsidTr="004165E3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[szt.]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D95AA3" w:rsidTr="004165E3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Kurtka damska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D95AA3" w:rsidTr="004165E3">
        <w:tc>
          <w:tcPr>
            <w:tcW w:w="754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AA3" w:rsidRDefault="00D95AA3" w:rsidP="004165E3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D95AA3" w:rsidRDefault="00D95AA3" w:rsidP="00D43EB2">
      <w:pPr>
        <w:pStyle w:val="Standard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</w:t>
            </w:r>
            <w:r w:rsidR="00D95AA3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Akcesoria ochrony indywidualnej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</w:t>
            </w:r>
            <w:r w:rsidR="00846619">
              <w:rPr>
                <w:rFonts w:ascii="Trebuchet MS" w:hAnsi="Trebuchet MS" w:cs="Trebuchet MS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Fartuch ochronny chemoodporny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Gogle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Rękawice 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cheomoodporne</w:t>
            </w:r>
            <w:proofErr w:type="spellEnd"/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Półmaska chemoodporna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Pochłaniacz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Hełm ochronny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Kalosze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846619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spawalnicze (mocne)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619" w:rsidRDefault="00846619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846619">
        <w:rPr>
          <w:rFonts w:ascii="Trebuchet MS" w:hAnsi="Trebuchet MS" w:cs="Trebuchet MS"/>
          <w:sz w:val="20"/>
          <w:szCs w:val="20"/>
        </w:rPr>
        <w:t>10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846619">
        <w:rPr>
          <w:rFonts w:ascii="Trebuchet MS" w:hAnsi="Trebuchet MS" w:cs="Trebuchet MS"/>
          <w:sz w:val="20"/>
          <w:szCs w:val="20"/>
        </w:rPr>
        <w:t>lutego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846619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 do 3</w:t>
      </w:r>
      <w:r w:rsidR="00D40EBC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grudnia 202</w:t>
      </w:r>
      <w:r w:rsidR="00846619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96637F" w:rsidRPr="00846619" w:rsidRDefault="00000000" w:rsidP="00846619">
      <w:pPr>
        <w:pStyle w:val="Standard"/>
        <w:numPr>
          <w:ilvl w:val="0"/>
          <w:numId w:val="17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96637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w cenę wliczyliśmy wszystkie koszty związane z realizacją zamówienia, o których mowa w zapytaniu ofertowym, w tym również koszty transportu,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podane ceny nie ulegną zmianie do 3</w:t>
      </w:r>
      <w:r w:rsidR="00D40EBC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>.12.202</w:t>
      </w:r>
      <w:r w:rsidR="00D43EB2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akceptuję możliwość zmiany ilości zakupowych w stosunku do wartości ogólnej zamówienia,</w:t>
      </w:r>
    </w:p>
    <w:p w:rsidR="00D40EBC" w:rsidRDefault="00D40EB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zamieszczona na stronie internetowej Zamawiającego www.bip.mosir.rsl.pl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e-mail jest dobrowolne i ma na celu usprawnienie kontaktu z MOSiR-em Ruda Śląska.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96637F" w:rsidTr="00D43EB2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6637F" w:rsidTr="00D43EB2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6637F" w:rsidRDefault="0096637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96637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96637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96637F" w:rsidRPr="00D95AA3" w:rsidRDefault="00000000" w:rsidP="00D95AA3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96637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96637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96637F" w:rsidRPr="00D95AA3" w:rsidRDefault="00000000" w:rsidP="00D95AA3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96637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6637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6637F" w:rsidSect="00D95AA3">
      <w:headerReference w:type="default" r:id="rId7"/>
      <w:footerReference w:type="default" r:id="rId8"/>
      <w:pgSz w:w="16838" w:h="11906" w:orient="landscape"/>
      <w:pgMar w:top="1134" w:right="1134" w:bottom="85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8F9" w:rsidRDefault="00A948F9">
      <w:r>
        <w:separator/>
      </w:r>
    </w:p>
  </w:endnote>
  <w:endnote w:type="continuationSeparator" w:id="0">
    <w:p w:rsidR="00A948F9" w:rsidRDefault="00A9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37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8F9" w:rsidRDefault="00A948F9">
      <w:r>
        <w:separator/>
      </w:r>
    </w:p>
  </w:footnote>
  <w:footnote w:type="continuationSeparator" w:id="0">
    <w:p w:rsidR="00A948F9" w:rsidRDefault="00A9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619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D40EBC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D40EBC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D40EBC">
      <w:rPr>
        <w:rFonts w:ascii="Trebuchet MS" w:hAnsi="Trebuchet MS"/>
        <w:sz w:val="18"/>
        <w:szCs w:val="18"/>
      </w:rPr>
      <w:t>3</w:t>
    </w:r>
    <w:r>
      <w:rPr>
        <w:rFonts w:ascii="Trebuchet MS" w:hAnsi="Trebuchet MS"/>
        <w:sz w:val="18"/>
        <w:szCs w:val="18"/>
      </w:rPr>
      <w:t>.202</w:t>
    </w:r>
    <w:r w:rsidR="00846619">
      <w:rPr>
        <w:rFonts w:ascii="Trebuchet MS" w:hAnsi="Trebuchet MS"/>
        <w:sz w:val="18"/>
        <w:szCs w:val="18"/>
      </w:rPr>
      <w:t>6</w:t>
    </w:r>
  </w:p>
  <w:p w:rsidR="0096637F" w:rsidRPr="00846619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96637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CE7"/>
    <w:multiLevelType w:val="multilevel"/>
    <w:tmpl w:val="FA621F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F412772"/>
    <w:multiLevelType w:val="multilevel"/>
    <w:tmpl w:val="FA787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5DD4411"/>
    <w:multiLevelType w:val="multilevel"/>
    <w:tmpl w:val="28AC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26570E7C"/>
    <w:multiLevelType w:val="multilevel"/>
    <w:tmpl w:val="B524C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2C003834"/>
    <w:multiLevelType w:val="multilevel"/>
    <w:tmpl w:val="E032A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E5631D"/>
    <w:multiLevelType w:val="multilevel"/>
    <w:tmpl w:val="5400E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37463077"/>
    <w:multiLevelType w:val="multilevel"/>
    <w:tmpl w:val="F1B09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43ED1A00"/>
    <w:multiLevelType w:val="multilevel"/>
    <w:tmpl w:val="671E4BC0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9DA61B0"/>
    <w:multiLevelType w:val="multilevel"/>
    <w:tmpl w:val="E2602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4F1A5460"/>
    <w:multiLevelType w:val="multilevel"/>
    <w:tmpl w:val="78E6B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5B2E301C"/>
    <w:multiLevelType w:val="multilevel"/>
    <w:tmpl w:val="DE8A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CE65DBC"/>
    <w:multiLevelType w:val="multilevel"/>
    <w:tmpl w:val="94EA49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2017683003">
    <w:abstractNumId w:val="7"/>
  </w:num>
  <w:num w:numId="2" w16cid:durableId="1554580777">
    <w:abstractNumId w:val="6"/>
  </w:num>
  <w:num w:numId="3" w16cid:durableId="2134247308">
    <w:abstractNumId w:val="11"/>
  </w:num>
  <w:num w:numId="4" w16cid:durableId="2010865595">
    <w:abstractNumId w:val="0"/>
  </w:num>
  <w:num w:numId="5" w16cid:durableId="1920167981">
    <w:abstractNumId w:val="9"/>
  </w:num>
  <w:num w:numId="6" w16cid:durableId="1272785814">
    <w:abstractNumId w:val="8"/>
  </w:num>
  <w:num w:numId="7" w16cid:durableId="72506865">
    <w:abstractNumId w:val="2"/>
  </w:num>
  <w:num w:numId="8" w16cid:durableId="1499543790">
    <w:abstractNumId w:val="10"/>
  </w:num>
  <w:num w:numId="9" w16cid:durableId="1721588490">
    <w:abstractNumId w:val="1"/>
  </w:num>
  <w:num w:numId="10" w16cid:durableId="305160394">
    <w:abstractNumId w:val="5"/>
  </w:num>
  <w:num w:numId="11" w16cid:durableId="80953019">
    <w:abstractNumId w:val="3"/>
  </w:num>
  <w:num w:numId="12" w16cid:durableId="681201754">
    <w:abstractNumId w:val="4"/>
  </w:num>
  <w:num w:numId="13" w16cid:durableId="1692491941">
    <w:abstractNumId w:val="6"/>
    <w:lvlOverride w:ilvl="0">
      <w:startOverride w:val="1"/>
    </w:lvlOverride>
  </w:num>
  <w:num w:numId="14" w16cid:durableId="672532518">
    <w:abstractNumId w:val="6"/>
  </w:num>
  <w:num w:numId="15" w16cid:durableId="590049084">
    <w:abstractNumId w:val="6"/>
  </w:num>
  <w:num w:numId="16" w16cid:durableId="2018582514">
    <w:abstractNumId w:val="6"/>
  </w:num>
  <w:num w:numId="17" w16cid:durableId="683673205">
    <w:abstractNumId w:val="6"/>
  </w:num>
  <w:num w:numId="18" w16cid:durableId="1914318910">
    <w:abstractNumId w:val="6"/>
  </w:num>
  <w:num w:numId="19" w16cid:durableId="1020663345">
    <w:abstractNumId w:val="6"/>
  </w:num>
  <w:num w:numId="20" w16cid:durableId="846944623">
    <w:abstractNumId w:val="6"/>
  </w:num>
  <w:num w:numId="21" w16cid:durableId="371728065">
    <w:abstractNumId w:val="6"/>
  </w:num>
  <w:num w:numId="22" w16cid:durableId="50347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37F"/>
    <w:rsid w:val="000327A5"/>
    <w:rsid w:val="00125E45"/>
    <w:rsid w:val="001461BE"/>
    <w:rsid w:val="001F73E2"/>
    <w:rsid w:val="002A65F3"/>
    <w:rsid w:val="00353FA5"/>
    <w:rsid w:val="004439BB"/>
    <w:rsid w:val="00483DE5"/>
    <w:rsid w:val="00525E44"/>
    <w:rsid w:val="005546DF"/>
    <w:rsid w:val="0059219E"/>
    <w:rsid w:val="006B04CF"/>
    <w:rsid w:val="006E035E"/>
    <w:rsid w:val="00770D7C"/>
    <w:rsid w:val="00846619"/>
    <w:rsid w:val="008A3A63"/>
    <w:rsid w:val="0096637F"/>
    <w:rsid w:val="00A948F9"/>
    <w:rsid w:val="00D40EBC"/>
    <w:rsid w:val="00D43EB2"/>
    <w:rsid w:val="00D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F898"/>
  <w15:docId w15:val="{77A94296-A8C6-4733-B606-E1E44A91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28</cp:revision>
  <cp:lastPrinted>2024-04-15T09:44:00Z</cp:lastPrinted>
  <dcterms:created xsi:type="dcterms:W3CDTF">2024-04-15T09:40:00Z</dcterms:created>
  <dcterms:modified xsi:type="dcterms:W3CDTF">2026-02-03T13:17:00Z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