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2C89" w14:textId="77777777" w:rsidR="0047258E" w:rsidRDefault="00000000">
      <w:pPr>
        <w:jc w:val="right"/>
      </w:pPr>
      <w:r>
        <w:rPr>
          <w:rFonts w:ascii="Trebuchet MS" w:hAnsi="Trebuchet MS"/>
          <w:sz w:val="18"/>
          <w:szCs w:val="18"/>
        </w:rPr>
        <w:t xml:space="preserve">Załącznik nr </w:t>
      </w:r>
      <w:r w:rsidR="00E80608">
        <w:rPr>
          <w:rFonts w:ascii="Trebuchet MS" w:hAnsi="Trebuchet MS"/>
          <w:sz w:val="18"/>
          <w:szCs w:val="18"/>
        </w:rPr>
        <w:t>4</w:t>
      </w:r>
      <w:r>
        <w:rPr>
          <w:rFonts w:ascii="Trebuchet MS" w:hAnsi="Trebuchet MS"/>
          <w:sz w:val="18"/>
          <w:szCs w:val="18"/>
        </w:rPr>
        <w:t xml:space="preserve"> do zapytania ofertowego</w:t>
      </w:r>
    </w:p>
    <w:p w14:paraId="194A4BA1" w14:textId="77777777" w:rsidR="0047258E" w:rsidRDefault="00000000">
      <w:pPr>
        <w:jc w:val="center"/>
        <w:rPr>
          <w:rFonts w:ascii="Trebuchet MS" w:hAnsi="Trebuchet MS"/>
          <w:sz w:val="18"/>
          <w:szCs w:val="18"/>
        </w:rPr>
      </w:pPr>
      <w:r>
        <w:rPr>
          <w:rFonts w:ascii="Trebuchet MS" w:hAnsi="Trebuchet MS"/>
          <w:sz w:val="18"/>
          <w:szCs w:val="18"/>
        </w:rPr>
        <w:t>KLAUZULA INFORMACYJNA  - RODO</w:t>
      </w:r>
    </w:p>
    <w:p w14:paraId="52441A62" w14:textId="77777777" w:rsidR="0047258E" w:rsidRDefault="00000000">
      <w:pPr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hAnsi="Trebuchet MS" w:cs="Times New Roman"/>
          <w:sz w:val="18"/>
          <w:szCs w:val="18"/>
        </w:rPr>
        <w:t>Zgodnie z art. 13 ust. 1 i 2 oraz art. 15  ust. 1 i 3 Rozporządzenia Parlamentu Europejskiego i Rady (UE) 2016/679                   z dnia 27 kwietnia 2016 roku w sprawie ochrony osób fizycznych w związku z przetwarzaniem danych osobowych                     i w sprawie swobodnego przepływu takich danych oraz uchylenia dyrektywy 95/46/WE (dalej RODO), obowiązującego od 25 maja 2018 r., informuję, iż:</w:t>
      </w:r>
    </w:p>
    <w:p w14:paraId="19B4F29A" w14:textId="77777777" w:rsidR="0047258E" w:rsidRDefault="00000000">
      <w:pPr>
        <w:pStyle w:val="Bodytext50"/>
        <w:numPr>
          <w:ilvl w:val="1"/>
          <w:numId w:val="1"/>
        </w:numPr>
        <w:shd w:val="clear" w:color="auto" w:fill="auto"/>
        <w:spacing w:before="0" w:after="0"/>
        <w:ind w:left="357" w:hanging="357"/>
        <w:rPr>
          <w:rFonts w:ascii="Times New Roman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color w:val="000000"/>
          <w:sz w:val="18"/>
          <w:szCs w:val="18"/>
          <w:lang w:eastAsia="pl-PL" w:bidi="pl-PL"/>
        </w:rPr>
        <w:t xml:space="preserve">Administratorem Danych Osobowych jest </w:t>
      </w:r>
      <w:r>
        <w:rPr>
          <w:rFonts w:ascii="Trebuchet MS" w:hAnsi="Trebuchet MS" w:cs="Times New Roman"/>
          <w:color w:val="000000" w:themeColor="text1"/>
          <w:sz w:val="18"/>
          <w:szCs w:val="18"/>
        </w:rPr>
        <w:t>Miejski Ośrodek Sportu i Rekreacji w Rudzie Śląskiej, ul. Hallera 14a, 41-709 Ruda Śląska. Kontakt z administratorem jest możliwy także za pomocą adresu mailowego:  info@mosir.rsl.pl</w:t>
      </w:r>
    </w:p>
    <w:p w14:paraId="4DCBBEFC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 xml:space="preserve">Inspektorem Ochrony Danych Osobowych jest Aleksandra Cnota-Mikołajec. Kontakt z inspektorem jest możliwy             za pomocą adresów mailowych: aleksandra@eduodo.pl lub iod@eduodo.pl, </w:t>
      </w:r>
    </w:p>
    <w:p w14:paraId="1C6A9680" w14:textId="07F3A7FB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rebuchet MS" w:hAnsi="Trebuchet MS"/>
          <w:sz w:val="18"/>
          <w:szCs w:val="18"/>
        </w:rPr>
      </w:pP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Państwa dane osobowe przetwarzane będą w związku z postępowaniem o udzielenie zamówienia publicznego               do 1</w:t>
      </w:r>
      <w:r w:rsidR="006D1A03"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7</w:t>
      </w:r>
      <w:r>
        <w:rPr>
          <w:rFonts w:ascii="Trebuchet MS" w:eastAsia="Calibri" w:hAnsi="Trebuchet MS" w:cs="Times New Roman"/>
          <w:color w:val="000000"/>
          <w:sz w:val="18"/>
          <w:szCs w:val="18"/>
          <w:lang w:eastAsia="pl-PL" w:bidi="pl-PL"/>
        </w:rPr>
        <w:t>0.000,00 zł prowadzonym w trybie nie podlegającym ustawie Prawo zamówień publicznych w celu związanym z potrzebą wyłonienia wykonawcy w ramach postępowań o udzielenie zamówienia lub organizacji konkursu realizowanych w trybie wynikającym z odpowiednich przepisów prawa lub w celu zawarcia, realizacji rozliczenia umowy z administratorem. Państwa dane osobowe przetwarzane będą zgodnie art. 6 ust.1 lit. b RODO (w celu zawarcia umowy) lub art.6 ust.1 lit. c RODO (obowiązki prawne ciążące na administratorze), innych krajowych lub unijnych przepisów odnoszących się do zamówień i konkursów, przedmiotu umowy oraz ochrony danych osobowych, w szczególności na podstawie przepisów ustawy z dnia 23 kwietnia 1964 r. – Kodeks cywilny oraz wewnętrznych procedur i regulaminów obowiązujących u Administratora.</w:t>
      </w:r>
    </w:p>
    <w:p w14:paraId="401C74E2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  <w:lang w:eastAsia="pl-PL" w:bidi="pl-PL"/>
        </w:rPr>
      </w:pPr>
      <w:r>
        <w:rPr>
          <w:rFonts w:ascii="Trebuchet MS" w:hAnsi="Trebuchet MS" w:cs="Times New Roman"/>
          <w:sz w:val="18"/>
          <w:szCs w:val="18"/>
        </w:rPr>
        <w:t xml:space="preserve">Odbiorcami Pani/Pana danych osobowych mogą być: </w:t>
      </w:r>
    </w:p>
    <w:p w14:paraId="1EBCC76A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osoby lub podmioty, którym udostępniona zostanie dokumentacja postępowania,</w:t>
      </w:r>
    </w:p>
    <w:p w14:paraId="4B3AE1A8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organy władzy publicznej oraz podmioty wykonujące zadania publiczne lub działające na zlecenie organów władzy publicznej, w zakresie i w celach, które wynikają z przepisów powszechnie obowiązującego prawa, </w:t>
      </w:r>
    </w:p>
    <w:p w14:paraId="2CEFD40E" w14:textId="77777777" w:rsidR="0047258E" w:rsidRDefault="00000000">
      <w:pPr>
        <w:pStyle w:val="Akapitzlist"/>
        <w:numPr>
          <w:ilvl w:val="0"/>
          <w:numId w:val="2"/>
        </w:numPr>
        <w:spacing w:line="240" w:lineRule="auto"/>
        <w:ind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inne podmioty, które na podstawie stosownych umów przetwarzają dane osobowe administratora, </w:t>
      </w:r>
    </w:p>
    <w:p w14:paraId="07A6F7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przechowywane będą przez okres 4 lat od dnia zakończenia postępowania o udzielenie zamówienia, w sposób gwarantujący jego nienaruszalność. Jeśli czas trwania umowy przekracza  cztery lata, zamawiający przechowuje umowę przez cały czas trwania umowy. </w:t>
      </w:r>
    </w:p>
    <w:p w14:paraId="2B7B5259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Pani/Pana dane osobowe nie będą przekazywane do państw trzecich lub organizacji międzynarodowych, </w:t>
      </w:r>
    </w:p>
    <w:p w14:paraId="3512F2C1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żądania od Administratora: </w:t>
      </w:r>
    </w:p>
    <w:p w14:paraId="32F7A876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dostępu do swoich danych oraz otrzymania ich pierwszej kopii. Administrator dostarcza osobie, której dane dotyczą, kopię danych osobowych, które podlegają przetwarzaniu. Za wszelkie kolejne kopie, o które zwróci się osoba, której dane dotyczą, administrator może pobrać opłatę w rozsądnej wysokości, wynikającej                     z kosztów administracyjnych. </w:t>
      </w:r>
    </w:p>
    <w:p w14:paraId="6206823E" w14:textId="77777777" w:rsidR="0047258E" w:rsidRDefault="00000000">
      <w:pPr>
        <w:pStyle w:val="Akapitzlist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Jeśli wykonanie wyżej wymienionego obowiązku wymagałoby niewspółmiernie dużego wysiłku, zamawiający może żądać od osoby, której dane dotyczą, wskazania dodatkowych informacji, mających na celu sprecyzowanie żądania, w szczególności podania nazwy lub daty postępowania o udzielenie zamówienia publicznego lub konkursu, </w:t>
      </w:r>
    </w:p>
    <w:p w14:paraId="2EBF7A63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sprostowania swoich nieprawidłowych danych osobowych lub uzupełnienia swoich niekompletnych danych osobowych. Skorzystanie z tego prawa nie może skutkować zmianą wyniku postępowania o udzielenie zamówienia publicznego, ani zmianą postanowień umowy w zakresie niezgodnym  z przepisami prawa,</w:t>
      </w:r>
    </w:p>
    <w:p w14:paraId="02C6F718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usunięcia danych osobowych wyłącznie na podstawie art. 17 RODO, </w:t>
      </w:r>
    </w:p>
    <w:p w14:paraId="26020001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ograniczenia przetwarzania danych osobowych na podstawie art. 18 RODO. Prawo do ograniczenia przetwarzania danych osobowych  nie ogranicza przetwarzania danych osobowych do czasu zakończenia postępowania o udzielenie zamówienia publicznego,</w:t>
      </w:r>
    </w:p>
    <w:p w14:paraId="35C6E741" w14:textId="77777777" w:rsidR="0047258E" w:rsidRDefault="00000000">
      <w:pPr>
        <w:pStyle w:val="Akapitzlist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do wniesienia sprzeciwu wobec przetwarzania danych, jeśli nie występują prawnie uzasadnione podstawy przetwarzania i na zasadach opisanych w art. 21 RODO, </w:t>
      </w:r>
    </w:p>
    <w:p w14:paraId="2AA27EA2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do przenoszenia danych, zgodnie z art. 20 RODO,</w:t>
      </w:r>
    </w:p>
    <w:p w14:paraId="36E0D469" w14:textId="77777777" w:rsidR="0047258E" w:rsidRDefault="00000000">
      <w:pPr>
        <w:pStyle w:val="Akapitzlist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prawo do wniesienia skargi do organu nadzorczego, </w:t>
      </w:r>
    </w:p>
    <w:p w14:paraId="6A418587" w14:textId="77777777" w:rsidR="0047258E" w:rsidRDefault="000000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W celu skorzystania oraz uzyskania informacji dotyczących praw określonych powyżej (lit. a-g) należy skontaktować się z Administratorem lub z Inspektorem Danych Osobowych. </w:t>
      </w:r>
    </w:p>
    <w:p w14:paraId="6EAC6D86" w14:textId="043E8137" w:rsidR="0047258E" w:rsidRDefault="00000000">
      <w:pPr>
        <w:pStyle w:val="Akapitzlist"/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 xml:space="preserve">Ma Pani/Pan prawo wniesienia skargi do organu nadzorczego (Urząd Ochrony Danych Osobowych, ul. Stawki 2, </w:t>
      </w:r>
      <w:r w:rsidR="00A8375B">
        <w:rPr>
          <w:rFonts w:ascii="Trebuchet MS" w:hAnsi="Trebuchet MS" w:cs="Times New Roman"/>
          <w:sz w:val="18"/>
          <w:szCs w:val="18"/>
        </w:rPr>
        <w:br/>
      </w:r>
      <w:r>
        <w:rPr>
          <w:rFonts w:ascii="Trebuchet MS" w:hAnsi="Trebuchet MS" w:cs="Times New Roman"/>
          <w:sz w:val="18"/>
          <w:szCs w:val="18"/>
        </w:rPr>
        <w:t xml:space="preserve">00-193 Warszawa), gdy uzna Pani/Pan, że przetwarzanie Pani/Pana danych osobowych narusza przepisy ustawy               o ochronie danych osobowych, a od 25 maja 2018 r. Rozporządzenia Parlamentu Europejskiego i Rady (UE) 2016/679 z dnia 27 kwietnia 2016 roku w sprawie ochrony osób fizycznych w związku z przetwarzaniem danych osobowych i w sprawie swobodnego przepływu takich danych oraz uchylenia dyrektywy 95/46/WE, </w:t>
      </w:r>
    </w:p>
    <w:p w14:paraId="67F29394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rebuchet MS" w:hAnsi="Trebuchet MS" w:cs="Times New Roman"/>
          <w:sz w:val="18"/>
          <w:szCs w:val="18"/>
        </w:rPr>
        <w:t>Podanie przez Pani/Pana danych osobowych jest wymogiem ustawowym.</w:t>
      </w:r>
    </w:p>
    <w:p w14:paraId="6014962A" w14:textId="77777777" w:rsidR="0047258E" w:rsidRDefault="00000000">
      <w:pPr>
        <w:pStyle w:val="Akapitzlist"/>
        <w:numPr>
          <w:ilvl w:val="1"/>
          <w:numId w:val="1"/>
        </w:numPr>
        <w:spacing w:line="240" w:lineRule="auto"/>
        <w:ind w:left="357" w:hanging="357"/>
        <w:jc w:val="both"/>
      </w:pPr>
      <w:r>
        <w:rPr>
          <w:rFonts w:ascii="Trebuchet MS" w:hAnsi="Trebuchet MS" w:cs="Times New Roman"/>
          <w:sz w:val="18"/>
          <w:szCs w:val="18"/>
        </w:rPr>
        <w:t>Pani/Pana dane mogą być przetwarzane w sposób zautomatyzowany i nie będą profilowane.</w:t>
      </w:r>
    </w:p>
    <w:sectPr w:rsidR="0047258E" w:rsidSect="00A8375B">
      <w:headerReference w:type="default" r:id="rId8"/>
      <w:pgSz w:w="11906" w:h="16838"/>
      <w:pgMar w:top="1537" w:right="1031" w:bottom="1276" w:left="1290" w:header="1417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E9DF8" w14:textId="77777777" w:rsidR="008E2B55" w:rsidRDefault="008E2B55">
      <w:pPr>
        <w:spacing w:after="0" w:line="240" w:lineRule="auto"/>
      </w:pPr>
      <w:r>
        <w:separator/>
      </w:r>
    </w:p>
  </w:endnote>
  <w:endnote w:type="continuationSeparator" w:id="0">
    <w:p w14:paraId="3D06C78D" w14:textId="77777777" w:rsidR="008E2B55" w:rsidRDefault="008E2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D071" w14:textId="77777777" w:rsidR="008E2B55" w:rsidRDefault="008E2B55">
      <w:pPr>
        <w:spacing w:after="0" w:line="240" w:lineRule="auto"/>
      </w:pPr>
      <w:r>
        <w:separator/>
      </w:r>
    </w:p>
  </w:footnote>
  <w:footnote w:type="continuationSeparator" w:id="0">
    <w:p w14:paraId="2A063E04" w14:textId="77777777" w:rsidR="008E2B55" w:rsidRDefault="008E2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1973" w14:textId="3228363C" w:rsidR="0047258E" w:rsidRPr="00A8375B" w:rsidRDefault="00E80608" w:rsidP="00E80608">
    <w:pPr>
      <w:pStyle w:val="Nagwek"/>
      <w:jc w:val="center"/>
      <w:rPr>
        <w:rFonts w:ascii="Trebuchet MS" w:hAnsi="Trebuchet MS" w:cs="Trebuchet MS"/>
        <w:color w:val="auto"/>
        <w:sz w:val="16"/>
        <w:szCs w:val="16"/>
      </w:rPr>
    </w:pPr>
    <w:r w:rsidRPr="00A8375B">
      <w:rPr>
        <w:rFonts w:ascii="Trebuchet MS" w:hAnsi="Trebuchet MS" w:cs="Trebuchet MS"/>
        <w:sz w:val="16"/>
        <w:szCs w:val="16"/>
      </w:rPr>
      <w:t>Zapytanie ofertowe na</w:t>
    </w:r>
    <w:r w:rsidR="00A8375B" w:rsidRPr="00A8375B">
      <w:rPr>
        <w:rFonts w:ascii="Trebuchet MS" w:hAnsi="Trebuchet MS" w:cs="Trebuchet MS"/>
        <w:sz w:val="16"/>
        <w:szCs w:val="16"/>
      </w:rPr>
      <w:t>:</w:t>
    </w:r>
    <w:r w:rsidRPr="00A8375B">
      <w:rPr>
        <w:rFonts w:ascii="Trebuchet MS" w:hAnsi="Trebuchet MS" w:cs="Trebuchet MS"/>
        <w:sz w:val="16"/>
        <w:szCs w:val="16"/>
      </w:rPr>
      <w:t xml:space="preserve"> Zakup i dostaw</w:t>
    </w:r>
    <w:r w:rsidR="00A8375B" w:rsidRPr="00A8375B">
      <w:rPr>
        <w:rFonts w:ascii="Trebuchet MS" w:hAnsi="Trebuchet MS" w:cs="Trebuchet MS"/>
        <w:sz w:val="16"/>
        <w:szCs w:val="16"/>
      </w:rPr>
      <w:t>a dwóch słupów ogłoszeniowych dla MOSiR Ruda Śląska – Znak sprawy: DT.261.</w:t>
    </w:r>
    <w:r w:rsidR="006D1A03">
      <w:rPr>
        <w:rFonts w:ascii="Trebuchet MS" w:hAnsi="Trebuchet MS" w:cs="Trebuchet MS"/>
        <w:sz w:val="16"/>
        <w:szCs w:val="16"/>
      </w:rPr>
      <w:t>22</w:t>
    </w:r>
    <w:r w:rsidR="00A8375B" w:rsidRPr="00A8375B">
      <w:rPr>
        <w:rFonts w:ascii="Trebuchet MS" w:hAnsi="Trebuchet MS" w:cs="Trebuchet MS"/>
        <w:sz w:val="16"/>
        <w:szCs w:val="16"/>
      </w:rPr>
      <w:t>.202</w:t>
    </w:r>
    <w:r w:rsidR="006D1A03">
      <w:rPr>
        <w:rFonts w:ascii="Trebuchet MS" w:hAnsi="Trebuchet MS" w:cs="Trebuchet MS"/>
        <w:sz w:val="16"/>
        <w:szCs w:val="16"/>
      </w:rPr>
      <w:t>6</w:t>
    </w:r>
    <w:r w:rsidR="00E87465" w:rsidRPr="00A8375B">
      <w:rPr>
        <w:rFonts w:ascii="Trebuchet MS" w:hAnsi="Trebuchet MS" w:cs="Trebuchet MS"/>
        <w:sz w:val="16"/>
        <w:szCs w:val="16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F50FB4"/>
    <w:multiLevelType w:val="multilevel"/>
    <w:tmpl w:val="3EA6E57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FF5"/>
    <w:multiLevelType w:val="multilevel"/>
    <w:tmpl w:val="94BC75B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76665D"/>
    <w:multiLevelType w:val="multilevel"/>
    <w:tmpl w:val="A846F00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77B9339C"/>
    <w:multiLevelType w:val="multilevel"/>
    <w:tmpl w:val="6AC804D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429786822">
    <w:abstractNumId w:val="3"/>
  </w:num>
  <w:num w:numId="2" w16cid:durableId="1786651687">
    <w:abstractNumId w:val="0"/>
  </w:num>
  <w:num w:numId="3" w16cid:durableId="1243876668">
    <w:abstractNumId w:val="1"/>
  </w:num>
  <w:num w:numId="4" w16cid:durableId="19443397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58E"/>
    <w:rsid w:val="00281A4D"/>
    <w:rsid w:val="002B18B7"/>
    <w:rsid w:val="00396570"/>
    <w:rsid w:val="003D0919"/>
    <w:rsid w:val="00422C2C"/>
    <w:rsid w:val="0047258E"/>
    <w:rsid w:val="00535CB8"/>
    <w:rsid w:val="006D1A03"/>
    <w:rsid w:val="008E2B55"/>
    <w:rsid w:val="00933544"/>
    <w:rsid w:val="00997399"/>
    <w:rsid w:val="00A314E6"/>
    <w:rsid w:val="00A8375B"/>
    <w:rsid w:val="00AA5BE2"/>
    <w:rsid w:val="00AF7227"/>
    <w:rsid w:val="00C31E45"/>
    <w:rsid w:val="00C63020"/>
    <w:rsid w:val="00E80608"/>
    <w:rsid w:val="00E8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94105"/>
  <w15:docId w15:val="{E6BCF4D2-BE32-4056-ADE1-C0A5E6A42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446"/>
    <w:pPr>
      <w:spacing w:after="200" w:line="276" w:lineRule="auto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5">
    <w:name w:val="Body text (5)_"/>
    <w:basedOn w:val="Domylnaczcionkaakapitu"/>
    <w:link w:val="Bodytext50"/>
    <w:qFormat/>
    <w:rsid w:val="004C7446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ListLabel1">
    <w:name w:val="ListLabel 1"/>
    <w:qFormat/>
    <w:rPr>
      <w:rFonts w:ascii="Times New Roman" w:hAnsi="Times New Roman"/>
      <w:sz w:val="20"/>
      <w:szCs w:val="20"/>
    </w:rPr>
  </w:style>
  <w:style w:type="character" w:customStyle="1" w:styleId="ListLabel2">
    <w:name w:val="ListLabel 2"/>
    <w:qFormat/>
    <w:rPr>
      <w:color w:val="000000"/>
    </w:rPr>
  </w:style>
  <w:style w:type="character" w:customStyle="1" w:styleId="ListLabel3">
    <w:name w:val="ListLabel 3"/>
    <w:qFormat/>
    <w:rPr>
      <w:rFonts w:ascii="Times New Roman" w:hAnsi="Times New Roman"/>
      <w:sz w:val="20"/>
      <w:szCs w:val="20"/>
    </w:rPr>
  </w:style>
  <w:style w:type="character" w:customStyle="1" w:styleId="ListLabel4">
    <w:name w:val="ListLabel 4"/>
    <w:qFormat/>
    <w:rPr>
      <w:rFonts w:ascii="Times New Roman" w:hAnsi="Times New Roman"/>
      <w:sz w:val="20"/>
      <w:szCs w:val="20"/>
    </w:rPr>
  </w:style>
  <w:style w:type="paragraph" w:styleId="Nagwek">
    <w:name w:val="header"/>
    <w:basedOn w:val="Normalny"/>
    <w:next w:val="Tekstpodstawowy"/>
    <w:link w:val="NagwekZnak"/>
    <w:pPr>
      <w:suppressLineNumbers/>
      <w:tabs>
        <w:tab w:val="center" w:pos="4792"/>
        <w:tab w:val="right" w:pos="9585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uiPriority w:val="34"/>
    <w:qFormat/>
    <w:rsid w:val="004C7446"/>
    <w:pPr>
      <w:ind w:left="720"/>
      <w:contextualSpacing/>
    </w:pPr>
  </w:style>
  <w:style w:type="paragraph" w:customStyle="1" w:styleId="Bodytext50">
    <w:name w:val="Body text (5)"/>
    <w:basedOn w:val="Normalny"/>
    <w:link w:val="Bodytext5"/>
    <w:qFormat/>
    <w:rsid w:val="004C7446"/>
    <w:pPr>
      <w:widowControl w:val="0"/>
      <w:shd w:val="clear" w:color="auto" w:fill="FFFFFF"/>
      <w:spacing w:before="780" w:after="300" w:line="240" w:lineRule="auto"/>
      <w:jc w:val="both"/>
    </w:pPr>
    <w:rPr>
      <w:rFonts w:ascii="Calibri" w:eastAsia="Calibri" w:hAnsi="Calibri" w:cs="Calibri"/>
      <w:sz w:val="19"/>
      <w:szCs w:val="19"/>
    </w:rPr>
  </w:style>
  <w:style w:type="paragraph" w:styleId="Stopka">
    <w:name w:val="footer"/>
    <w:basedOn w:val="Normalny"/>
    <w:link w:val="StopkaZnak"/>
    <w:uiPriority w:val="99"/>
    <w:unhideWhenUsed/>
    <w:rsid w:val="00E80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0608"/>
    <w:rPr>
      <w:color w:val="00000A"/>
      <w:sz w:val="22"/>
    </w:rPr>
  </w:style>
  <w:style w:type="character" w:customStyle="1" w:styleId="NagwekZnak">
    <w:name w:val="Nagłówek Znak"/>
    <w:basedOn w:val="Domylnaczcionkaakapitu"/>
    <w:link w:val="Nagwek"/>
    <w:rsid w:val="00E80608"/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74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8DEB-FCB6-4A3A-997F-8B081D3FE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720</Words>
  <Characters>4321</Characters>
  <Application>Microsoft Office Word</Application>
  <DocSecurity>0</DocSecurity>
  <Lines>36</Lines>
  <Paragraphs>10</Paragraphs>
  <ScaleCrop>false</ScaleCrop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 Lepiocha</dc:creator>
  <dc:description/>
  <cp:lastModifiedBy>Andrzej</cp:lastModifiedBy>
  <cp:revision>38</cp:revision>
  <dcterms:created xsi:type="dcterms:W3CDTF">2019-08-12T07:00:00Z</dcterms:created>
  <dcterms:modified xsi:type="dcterms:W3CDTF">2026-05-20T10:14:00Z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