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4D0F" w14:textId="773034FC" w:rsidR="00233BAA" w:rsidRPr="00BE3228" w:rsidRDefault="00233BAA" w:rsidP="00187AE4">
      <w:pPr>
        <w:jc w:val="right"/>
        <w:rPr>
          <w:rFonts w:ascii="Trebuchet MS" w:hAnsi="Trebuchet MS"/>
          <w:sz w:val="20"/>
          <w:szCs w:val="20"/>
        </w:rPr>
      </w:pPr>
      <w:r w:rsidRPr="00BE3228">
        <w:rPr>
          <w:rFonts w:ascii="Trebuchet MS" w:hAnsi="Trebuchet MS"/>
          <w:sz w:val="20"/>
          <w:szCs w:val="20"/>
        </w:rPr>
        <w:t xml:space="preserve">Załącznik nr 1 </w:t>
      </w:r>
      <w:r w:rsidR="00D97E1D" w:rsidRPr="00BE3228">
        <w:rPr>
          <w:rFonts w:ascii="Trebuchet MS" w:hAnsi="Trebuchet MS"/>
          <w:sz w:val="20"/>
          <w:szCs w:val="20"/>
        </w:rPr>
        <w:t xml:space="preserve">do zapytania ofertowego </w:t>
      </w:r>
    </w:p>
    <w:p w14:paraId="79BCB85A" w14:textId="77777777" w:rsidR="00217E2F" w:rsidRDefault="00217E2F" w:rsidP="00187AE4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43CFF389" w14:textId="781932BF" w:rsidR="00131892" w:rsidRPr="00131892" w:rsidRDefault="001E352A" w:rsidP="00187AE4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SZCZEGÓŁOWY </w:t>
      </w:r>
      <w:r w:rsidR="003150C4"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11201D28" w14:textId="77777777" w:rsidR="00BE3228" w:rsidRPr="00BE3228" w:rsidRDefault="003150C4" w:rsidP="00B15F08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BE3228">
        <w:rPr>
          <w:rFonts w:ascii="Trebuchet MS" w:hAnsi="Trebuchet MS"/>
          <w:b/>
          <w:bCs/>
          <w:sz w:val="20"/>
          <w:szCs w:val="20"/>
        </w:rPr>
        <w:t>Zamawiający</w:t>
      </w:r>
      <w:r w:rsidR="00BE3228" w:rsidRPr="00BE3228">
        <w:rPr>
          <w:rFonts w:ascii="Trebuchet MS" w:hAnsi="Trebuchet MS"/>
          <w:b/>
          <w:bCs/>
          <w:sz w:val="20"/>
          <w:szCs w:val="20"/>
        </w:rPr>
        <w:t xml:space="preserve">: </w:t>
      </w:r>
    </w:p>
    <w:p w14:paraId="3CF474AE" w14:textId="18AF1E0A" w:rsidR="00707839" w:rsidRPr="00BE3228" w:rsidRDefault="003150C4" w:rsidP="00BE3228">
      <w:pPr>
        <w:pStyle w:val="Akapitzlist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 w:rsidRPr="00BE3228">
        <w:rPr>
          <w:rFonts w:ascii="Trebuchet MS" w:hAnsi="Trebuchet MS"/>
          <w:sz w:val="20"/>
          <w:szCs w:val="20"/>
        </w:rPr>
        <w:t xml:space="preserve">Miejski Ośrodek Sportu i Rekreacji w Rudzie Śląskiej ul. </w:t>
      </w:r>
      <w:r w:rsidR="00567035" w:rsidRPr="00BE3228">
        <w:rPr>
          <w:rFonts w:ascii="Trebuchet MS" w:hAnsi="Trebuchet MS"/>
          <w:sz w:val="20"/>
          <w:szCs w:val="20"/>
        </w:rPr>
        <w:t>Gen.</w:t>
      </w:r>
      <w:r w:rsidRPr="00BE3228">
        <w:rPr>
          <w:rFonts w:ascii="Trebuchet MS" w:hAnsi="Trebuchet MS"/>
          <w:sz w:val="20"/>
          <w:szCs w:val="20"/>
        </w:rPr>
        <w:t>Hallera 14</w:t>
      </w:r>
      <w:r w:rsidR="0028212D" w:rsidRPr="00BE3228">
        <w:rPr>
          <w:rFonts w:ascii="Trebuchet MS" w:hAnsi="Trebuchet MS"/>
          <w:sz w:val="20"/>
          <w:szCs w:val="20"/>
        </w:rPr>
        <w:t xml:space="preserve"> </w:t>
      </w:r>
      <w:r w:rsidRPr="00BE3228">
        <w:rPr>
          <w:rFonts w:ascii="Trebuchet MS" w:hAnsi="Trebuchet MS"/>
          <w:sz w:val="20"/>
          <w:szCs w:val="20"/>
        </w:rPr>
        <w:t>A, 41-709 Ruda Śląska.</w:t>
      </w:r>
    </w:p>
    <w:p w14:paraId="35E1AF5C" w14:textId="52D8F504" w:rsidR="00BE3228" w:rsidRPr="00BE3228" w:rsidRDefault="00342347" w:rsidP="00CB1EE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rebuchet MS" w:hAnsi="Trebuchet MS" w:cs="Trebuchet MS"/>
          <w:bCs/>
          <w:sz w:val="20"/>
        </w:rPr>
      </w:pPr>
      <w:r w:rsidRPr="00BE3228">
        <w:rPr>
          <w:rFonts w:ascii="Trebuchet MS" w:hAnsi="Trebuchet MS"/>
          <w:b/>
          <w:bCs/>
          <w:sz w:val="20"/>
          <w:szCs w:val="20"/>
        </w:rPr>
        <w:t>Nazwa przedmiotu zamówienia</w:t>
      </w:r>
      <w:r w:rsidR="00BE3228" w:rsidRPr="00BE3228">
        <w:rPr>
          <w:rFonts w:ascii="Trebuchet MS" w:hAnsi="Trebuchet MS"/>
          <w:b/>
          <w:bCs/>
          <w:sz w:val="20"/>
          <w:szCs w:val="20"/>
        </w:rPr>
        <w:t xml:space="preserve">: </w:t>
      </w:r>
    </w:p>
    <w:p w14:paraId="1E495E29" w14:textId="2FE04808" w:rsidR="00BE3228" w:rsidRDefault="006D6F2F" w:rsidP="00BE3228">
      <w:pPr>
        <w:pStyle w:val="Akapitzlist"/>
        <w:spacing w:line="360" w:lineRule="auto"/>
        <w:ind w:left="284"/>
        <w:jc w:val="both"/>
        <w:rPr>
          <w:rFonts w:ascii="Trebuchet MS" w:hAnsi="Trebuchet MS" w:cs="Trebuchet MS"/>
          <w:sz w:val="20"/>
        </w:rPr>
      </w:pPr>
      <w:r w:rsidRPr="00BE3228">
        <w:rPr>
          <w:rFonts w:ascii="Trebuchet MS" w:hAnsi="Trebuchet MS" w:cs="Trebuchet MS"/>
          <w:bCs/>
          <w:sz w:val="20"/>
        </w:rPr>
        <w:t>„</w:t>
      </w:r>
      <w:r w:rsidR="00BE3228" w:rsidRPr="00BE3228">
        <w:rPr>
          <w:rFonts w:ascii="Trebuchet MS" w:hAnsi="Trebuchet MS" w:cs="Trebuchet MS"/>
          <w:bCs/>
          <w:sz w:val="20"/>
        </w:rPr>
        <w:t>Malowanie</w:t>
      </w:r>
      <w:r w:rsidR="00BE3228" w:rsidRPr="00BE3228">
        <w:rPr>
          <w:rFonts w:ascii="Trebuchet MS" w:hAnsi="Trebuchet MS" w:cs="Trebuchet MS"/>
          <w:sz w:val="20"/>
        </w:rPr>
        <w:t xml:space="preserve"> oznakowania poziomego bieżni stadionu lekkoatletycznego przy ul. Czarnoleśnej </w:t>
      </w:r>
      <w:r w:rsidR="00EF156A">
        <w:rPr>
          <w:rFonts w:ascii="Trebuchet MS" w:hAnsi="Trebuchet MS" w:cs="Trebuchet MS"/>
          <w:sz w:val="20"/>
        </w:rPr>
        <w:br/>
      </w:r>
      <w:r w:rsidR="00BE3228" w:rsidRPr="00BE3228">
        <w:rPr>
          <w:rFonts w:ascii="Trebuchet MS" w:hAnsi="Trebuchet MS" w:cs="Trebuchet MS"/>
          <w:sz w:val="20"/>
        </w:rPr>
        <w:t>14</w:t>
      </w:r>
      <w:r w:rsidR="00EF156A">
        <w:rPr>
          <w:rFonts w:ascii="Trebuchet MS" w:hAnsi="Trebuchet MS" w:cs="Trebuchet MS"/>
          <w:sz w:val="20"/>
        </w:rPr>
        <w:t>-14A</w:t>
      </w:r>
      <w:r w:rsidR="00BE3228" w:rsidRPr="00BE3228">
        <w:rPr>
          <w:rFonts w:ascii="Trebuchet MS" w:hAnsi="Trebuchet MS" w:cs="Trebuchet MS"/>
          <w:sz w:val="20"/>
        </w:rPr>
        <w:t xml:space="preserve"> w Rudzie Śląskiej – Nowym Bytomiu</w:t>
      </w:r>
      <w:r w:rsidRPr="00BE3228">
        <w:rPr>
          <w:rFonts w:ascii="Trebuchet MS" w:hAnsi="Trebuchet MS" w:cs="Trebuchet MS"/>
          <w:sz w:val="20"/>
        </w:rPr>
        <w:t>”</w:t>
      </w:r>
      <w:r w:rsidR="00D23A5C" w:rsidRPr="00BE3228">
        <w:rPr>
          <w:rFonts w:ascii="Trebuchet MS" w:hAnsi="Trebuchet MS" w:cs="Trebuchet MS"/>
          <w:sz w:val="20"/>
        </w:rPr>
        <w:t>.</w:t>
      </w:r>
    </w:p>
    <w:p w14:paraId="24A287E7" w14:textId="77777777" w:rsidR="00615D6A" w:rsidRPr="00615D6A" w:rsidRDefault="00615D6A" w:rsidP="0023351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b/>
          <w:bCs/>
          <w:sz w:val="20"/>
          <w:szCs w:val="20"/>
        </w:rPr>
        <w:t xml:space="preserve">Miejsce realizacji zamówienia: </w:t>
      </w:r>
    </w:p>
    <w:p w14:paraId="7C9F25E4" w14:textId="4872E700" w:rsidR="00615D6A" w:rsidRDefault="00615D6A" w:rsidP="00615D6A">
      <w:pPr>
        <w:pStyle w:val="Akapitzlist"/>
        <w:spacing w:line="360" w:lineRule="auto"/>
        <w:ind w:left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</w:t>
      </w:r>
      <w:r w:rsidRPr="00615D6A">
        <w:rPr>
          <w:rFonts w:ascii="Trebuchet MS" w:hAnsi="Trebuchet MS"/>
          <w:sz w:val="20"/>
          <w:szCs w:val="20"/>
        </w:rPr>
        <w:t>tadion lekkoatletyczn</w:t>
      </w:r>
      <w:r>
        <w:rPr>
          <w:rFonts w:ascii="Trebuchet MS" w:hAnsi="Trebuchet MS"/>
          <w:sz w:val="20"/>
          <w:szCs w:val="20"/>
        </w:rPr>
        <w:t>y</w:t>
      </w:r>
      <w:r w:rsidRPr="00615D6A">
        <w:rPr>
          <w:rFonts w:ascii="Trebuchet MS" w:hAnsi="Trebuchet MS"/>
          <w:sz w:val="20"/>
          <w:szCs w:val="20"/>
        </w:rPr>
        <w:t xml:space="preserve"> przy ul. Czarnoleśnej 14</w:t>
      </w:r>
      <w:r w:rsidR="00EF156A">
        <w:rPr>
          <w:rFonts w:ascii="Trebuchet MS" w:hAnsi="Trebuchet MS"/>
          <w:sz w:val="20"/>
          <w:szCs w:val="20"/>
        </w:rPr>
        <w:t>-14A</w:t>
      </w:r>
      <w:r w:rsidRPr="00615D6A">
        <w:rPr>
          <w:rFonts w:ascii="Trebuchet MS" w:hAnsi="Trebuchet MS"/>
          <w:sz w:val="20"/>
          <w:szCs w:val="20"/>
        </w:rPr>
        <w:t xml:space="preserve"> w Rudzie Śląskiej – Nowym Bytomiu</w:t>
      </w:r>
      <w:r>
        <w:rPr>
          <w:rFonts w:ascii="Trebuchet MS" w:hAnsi="Trebuchet MS"/>
          <w:sz w:val="20"/>
          <w:szCs w:val="20"/>
        </w:rPr>
        <w:t>.</w:t>
      </w:r>
    </w:p>
    <w:p w14:paraId="6AA728F8" w14:textId="77777777" w:rsidR="00615D6A" w:rsidRPr="00615D6A" w:rsidRDefault="00136FB4" w:rsidP="00615D6A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b/>
          <w:bCs/>
          <w:sz w:val="20"/>
          <w:szCs w:val="20"/>
        </w:rPr>
        <w:t>Szczegółowy opis</w:t>
      </w:r>
      <w:r w:rsidR="00BE3228" w:rsidRPr="00615D6A">
        <w:rPr>
          <w:rFonts w:ascii="Trebuchet MS" w:hAnsi="Trebuchet MS"/>
          <w:b/>
          <w:bCs/>
          <w:sz w:val="20"/>
          <w:szCs w:val="20"/>
        </w:rPr>
        <w:t xml:space="preserve"> przedmiotu zamówienia</w:t>
      </w:r>
      <w:r w:rsidR="00D45983" w:rsidRPr="00615D6A">
        <w:rPr>
          <w:rFonts w:ascii="Trebuchet MS" w:hAnsi="Trebuchet MS"/>
          <w:b/>
          <w:bCs/>
          <w:sz w:val="20"/>
          <w:szCs w:val="20"/>
        </w:rPr>
        <w:t>:</w:t>
      </w:r>
    </w:p>
    <w:p w14:paraId="1B256326" w14:textId="1FCD9296" w:rsidR="00BE3228" w:rsidRDefault="00615D6A" w:rsidP="00615D6A">
      <w:pPr>
        <w:pStyle w:val="Akapitzlist"/>
        <w:spacing w:line="360" w:lineRule="auto"/>
        <w:ind w:left="709" w:hanging="425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  </w:t>
      </w:r>
      <w:r w:rsidR="00BE3228" w:rsidRPr="00615D6A">
        <w:rPr>
          <w:rFonts w:ascii="Trebuchet MS" w:hAnsi="Trebuchet MS"/>
          <w:sz w:val="20"/>
          <w:szCs w:val="20"/>
        </w:rPr>
        <w:t>Przedmiotem zamówienia jest malowani</w:t>
      </w:r>
      <w:r w:rsidR="001B2DC2">
        <w:rPr>
          <w:rFonts w:ascii="Trebuchet MS" w:hAnsi="Trebuchet MS"/>
          <w:sz w:val="20"/>
          <w:szCs w:val="20"/>
        </w:rPr>
        <w:t>e</w:t>
      </w:r>
      <w:r w:rsidR="00BE3228" w:rsidRPr="00615D6A">
        <w:rPr>
          <w:rFonts w:ascii="Trebuchet MS" w:hAnsi="Trebuchet MS"/>
          <w:sz w:val="20"/>
          <w:szCs w:val="20"/>
        </w:rPr>
        <w:t xml:space="preserve"> oznakowania poziomego bieżni</w:t>
      </w:r>
      <w:r>
        <w:rPr>
          <w:rFonts w:ascii="Trebuchet MS" w:hAnsi="Trebuchet MS"/>
          <w:sz w:val="20"/>
          <w:szCs w:val="20"/>
        </w:rPr>
        <w:t>, z</w:t>
      </w:r>
      <w:r w:rsidR="00BE3228" w:rsidRPr="00BE3228">
        <w:rPr>
          <w:rFonts w:ascii="Trebuchet MS" w:hAnsi="Trebuchet MS"/>
          <w:sz w:val="20"/>
          <w:szCs w:val="20"/>
        </w:rPr>
        <w:t>akres prac obejmuje</w:t>
      </w:r>
      <w:r w:rsidR="00BE3228">
        <w:rPr>
          <w:rFonts w:ascii="Trebuchet MS" w:hAnsi="Trebuchet MS"/>
          <w:sz w:val="20"/>
          <w:szCs w:val="20"/>
        </w:rPr>
        <w:t>:</w:t>
      </w:r>
      <w:r w:rsidR="00BE3228" w:rsidRPr="00BE3228">
        <w:rPr>
          <w:rFonts w:ascii="Trebuchet MS" w:hAnsi="Trebuchet MS"/>
          <w:sz w:val="20"/>
          <w:szCs w:val="20"/>
        </w:rPr>
        <w:t xml:space="preserve"> </w:t>
      </w:r>
    </w:p>
    <w:p w14:paraId="0ABA1555" w14:textId="601C80F0" w:rsidR="00615D6A" w:rsidRPr="00615D6A" w:rsidRDefault="00BE3228" w:rsidP="00615D6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BE3228">
        <w:rPr>
          <w:rFonts w:ascii="Trebuchet MS" w:hAnsi="Trebuchet MS"/>
          <w:sz w:val="20"/>
          <w:szCs w:val="20"/>
        </w:rPr>
        <w:t xml:space="preserve">Odmalowanie linii </w:t>
      </w:r>
      <w:r w:rsidR="00217E2F">
        <w:rPr>
          <w:rFonts w:ascii="Trebuchet MS" w:hAnsi="Trebuchet MS"/>
          <w:sz w:val="20"/>
          <w:szCs w:val="20"/>
        </w:rPr>
        <w:t xml:space="preserve">podłużnych </w:t>
      </w:r>
      <w:r w:rsidRPr="00BE3228">
        <w:rPr>
          <w:rFonts w:ascii="Trebuchet MS" w:hAnsi="Trebuchet MS"/>
          <w:sz w:val="20"/>
          <w:szCs w:val="20"/>
        </w:rPr>
        <w:t xml:space="preserve">torowych </w:t>
      </w:r>
      <w:r w:rsidR="00217E2F" w:rsidRPr="00217E2F">
        <w:rPr>
          <w:rFonts w:ascii="Trebuchet MS" w:hAnsi="Trebuchet MS"/>
          <w:sz w:val="20"/>
          <w:szCs w:val="20"/>
        </w:rPr>
        <w:t>oddzielając</w:t>
      </w:r>
      <w:r w:rsidR="00217E2F">
        <w:rPr>
          <w:rFonts w:ascii="Trebuchet MS" w:hAnsi="Trebuchet MS"/>
          <w:sz w:val="20"/>
          <w:szCs w:val="20"/>
        </w:rPr>
        <w:t>ych</w:t>
      </w:r>
      <w:r w:rsidR="00217E2F" w:rsidRPr="00217E2F">
        <w:rPr>
          <w:rFonts w:ascii="Trebuchet MS" w:hAnsi="Trebuchet MS"/>
          <w:sz w:val="20"/>
          <w:szCs w:val="20"/>
        </w:rPr>
        <w:t xml:space="preserve"> poszczególne tory (linie torowe) </w:t>
      </w:r>
      <w:r w:rsidRPr="00BE3228">
        <w:rPr>
          <w:rFonts w:ascii="Trebuchet MS" w:hAnsi="Trebuchet MS"/>
          <w:sz w:val="20"/>
          <w:szCs w:val="20"/>
        </w:rPr>
        <w:t>wyłącznie na prostej 8-torowej</w:t>
      </w:r>
      <w:r>
        <w:rPr>
          <w:rFonts w:ascii="Trebuchet MS" w:hAnsi="Trebuchet MS"/>
          <w:sz w:val="20"/>
          <w:szCs w:val="20"/>
        </w:rPr>
        <w:t>.</w:t>
      </w:r>
    </w:p>
    <w:p w14:paraId="6433895F" w14:textId="77777777" w:rsidR="00F03C73" w:rsidRPr="00F03C73" w:rsidRDefault="00F03C73" w:rsidP="00F50FE7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</w:t>
      </w:r>
      <w:r w:rsidRPr="00F03C73">
        <w:rPr>
          <w:rFonts w:ascii="Trebuchet MS" w:hAnsi="Trebuchet MS"/>
          <w:sz w:val="20"/>
          <w:szCs w:val="20"/>
        </w:rPr>
        <w:t>dświeżenie (odmalowanie)</w:t>
      </w:r>
      <w:r>
        <w:rPr>
          <w:rFonts w:ascii="Trebuchet MS" w:hAnsi="Trebuchet MS"/>
          <w:sz w:val="20"/>
          <w:szCs w:val="20"/>
        </w:rPr>
        <w:t xml:space="preserve"> numeracji torów –</w:t>
      </w:r>
      <w:r w:rsidRPr="00F03C73">
        <w:rPr>
          <w:rFonts w:ascii="Trebuchet MS" w:hAnsi="Trebuchet MS"/>
          <w:sz w:val="20"/>
          <w:szCs w:val="20"/>
        </w:rPr>
        <w:t xml:space="preserve"> cyfr</w:t>
      </w:r>
      <w:r>
        <w:rPr>
          <w:rFonts w:ascii="Trebuchet MS" w:hAnsi="Trebuchet MS"/>
          <w:sz w:val="20"/>
          <w:szCs w:val="20"/>
        </w:rPr>
        <w:t xml:space="preserve"> (1-8) </w:t>
      </w:r>
      <w:r w:rsidRPr="00F03C73">
        <w:rPr>
          <w:rFonts w:ascii="Trebuchet MS" w:hAnsi="Trebuchet MS"/>
          <w:sz w:val="20"/>
          <w:szCs w:val="20"/>
        </w:rPr>
        <w:t>wyłącznie w strefie linii mety głównej </w:t>
      </w:r>
      <w:r>
        <w:rPr>
          <w:rFonts w:ascii="Trebuchet MS" w:hAnsi="Trebuchet MS"/>
          <w:sz w:val="20"/>
          <w:szCs w:val="20"/>
        </w:rPr>
        <w:t xml:space="preserve">- </w:t>
      </w:r>
      <w:r w:rsidRPr="00F03C73">
        <w:rPr>
          <w:rFonts w:ascii="Trebuchet MS" w:hAnsi="Trebuchet MS"/>
          <w:sz w:val="20"/>
          <w:szCs w:val="20"/>
        </w:rPr>
        <w:t>zlokalizowanej na końcu bieżni prostej.</w:t>
      </w:r>
    </w:p>
    <w:p w14:paraId="5309210C" w14:textId="6AC506DD" w:rsidR="00BE3228" w:rsidRPr="00F03C73" w:rsidRDefault="00BE3228" w:rsidP="00F50FE7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F03C73">
        <w:rPr>
          <w:rFonts w:ascii="Trebuchet MS" w:hAnsi="Trebuchet MS"/>
          <w:sz w:val="20"/>
          <w:szCs w:val="20"/>
        </w:rPr>
        <w:t>Odtworzenie istniejącego oznakowania bieżni</w:t>
      </w:r>
      <w:r w:rsidR="00615D6A" w:rsidRPr="00F03C73">
        <w:rPr>
          <w:rFonts w:ascii="Trebuchet MS" w:hAnsi="Trebuchet MS"/>
          <w:sz w:val="20"/>
          <w:szCs w:val="20"/>
        </w:rPr>
        <w:t xml:space="preserve"> (6 torów okrężnych/8 torów na prostej)</w:t>
      </w:r>
      <w:r w:rsidRPr="00F03C73">
        <w:rPr>
          <w:rFonts w:ascii="Trebuchet MS" w:hAnsi="Trebuchet MS"/>
          <w:sz w:val="20"/>
          <w:szCs w:val="20"/>
        </w:rPr>
        <w:t>, zgodnie</w:t>
      </w:r>
      <w:r w:rsidR="00615D6A" w:rsidRPr="00F03C73">
        <w:rPr>
          <w:rFonts w:ascii="Trebuchet MS" w:hAnsi="Trebuchet MS"/>
          <w:sz w:val="20"/>
          <w:szCs w:val="20"/>
        </w:rPr>
        <w:t xml:space="preserve"> </w:t>
      </w:r>
      <w:r w:rsidRPr="00F03C73">
        <w:rPr>
          <w:rFonts w:ascii="Trebuchet MS" w:hAnsi="Trebuchet MS"/>
          <w:sz w:val="20"/>
          <w:szCs w:val="20"/>
        </w:rPr>
        <w:t>ze stanem faktycznym i wymogami PZLA</w:t>
      </w:r>
      <w:r w:rsidR="00615D6A" w:rsidRPr="00F03C73">
        <w:rPr>
          <w:rFonts w:ascii="Trebuchet MS" w:hAnsi="Trebuchet MS"/>
          <w:sz w:val="20"/>
          <w:szCs w:val="20"/>
        </w:rPr>
        <w:t>, w tym:</w:t>
      </w:r>
    </w:p>
    <w:p w14:paraId="7358F90B" w14:textId="243A457F" w:rsidR="00615D6A" w:rsidRDefault="00BE3228" w:rsidP="00615D6A">
      <w:pPr>
        <w:pStyle w:val="Akapitzlist"/>
        <w:numPr>
          <w:ilvl w:val="0"/>
          <w:numId w:val="5"/>
        </w:numPr>
        <w:spacing w:before="240" w:after="0" w:line="360" w:lineRule="auto"/>
        <w:ind w:left="1276" w:hanging="283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>Sztafety: linie żółte (w tym: kształty „jedynki”), niebieskie oraz pozostałe strefy zmian</w:t>
      </w:r>
      <w:r w:rsidR="00095BF1">
        <w:rPr>
          <w:rFonts w:ascii="Trebuchet MS" w:hAnsi="Trebuchet MS"/>
          <w:sz w:val="20"/>
          <w:szCs w:val="20"/>
        </w:rPr>
        <w:t>,</w:t>
      </w:r>
    </w:p>
    <w:p w14:paraId="18BAEB96" w14:textId="09C3D5EB" w:rsidR="00615D6A" w:rsidRDefault="00BE3228" w:rsidP="00615D6A">
      <w:pPr>
        <w:pStyle w:val="Akapitzlist"/>
        <w:numPr>
          <w:ilvl w:val="0"/>
          <w:numId w:val="5"/>
        </w:numPr>
        <w:spacing w:before="240" w:after="0" w:line="360" w:lineRule="auto"/>
        <w:ind w:left="1276" w:hanging="283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 xml:space="preserve">Starty i mety: linie białe, linie po łuku (starty wspólne i grupowe) oraz linie </w:t>
      </w:r>
      <w:r w:rsidR="00DA5B80">
        <w:rPr>
          <w:rFonts w:ascii="Trebuchet MS" w:hAnsi="Trebuchet MS"/>
          <w:sz w:val="20"/>
          <w:szCs w:val="20"/>
        </w:rPr>
        <w:br/>
      </w:r>
      <w:r w:rsidRPr="00615D6A">
        <w:rPr>
          <w:rFonts w:ascii="Trebuchet MS" w:hAnsi="Trebuchet MS"/>
          <w:sz w:val="20"/>
          <w:szCs w:val="20"/>
        </w:rPr>
        <w:t>z kolorowymi wstawkami (zieloną/niebieską)</w:t>
      </w:r>
      <w:r w:rsidR="00095BF1">
        <w:rPr>
          <w:rFonts w:ascii="Trebuchet MS" w:hAnsi="Trebuchet MS"/>
          <w:sz w:val="20"/>
          <w:szCs w:val="20"/>
        </w:rPr>
        <w:t>,</w:t>
      </w:r>
    </w:p>
    <w:p w14:paraId="1B7CC206" w14:textId="1F8878E7" w:rsidR="00615D6A" w:rsidRDefault="00BE3228" w:rsidP="00615D6A">
      <w:pPr>
        <w:pStyle w:val="Akapitzlist"/>
        <w:numPr>
          <w:ilvl w:val="0"/>
          <w:numId w:val="5"/>
        </w:numPr>
        <w:spacing w:before="240" w:after="0" w:line="360" w:lineRule="auto"/>
        <w:ind w:left="1276" w:hanging="283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>Linie zejścia: zielone linie po łuku wraz z punktami lokalizacyjnymi i znacznikami końca wirażu</w:t>
      </w:r>
      <w:r w:rsidR="00095BF1">
        <w:rPr>
          <w:rFonts w:ascii="Trebuchet MS" w:hAnsi="Trebuchet MS"/>
          <w:sz w:val="20"/>
          <w:szCs w:val="20"/>
        </w:rPr>
        <w:t>,</w:t>
      </w:r>
    </w:p>
    <w:p w14:paraId="1A1627AE" w14:textId="1E28BA38" w:rsidR="00BE3228" w:rsidRDefault="00BE3228" w:rsidP="00615D6A">
      <w:pPr>
        <w:pStyle w:val="Akapitzlist"/>
        <w:numPr>
          <w:ilvl w:val="0"/>
          <w:numId w:val="5"/>
        </w:numPr>
        <w:spacing w:before="240" w:after="0" w:line="360" w:lineRule="auto"/>
        <w:ind w:left="1276" w:hanging="283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>Płotki: wszystkie znaczniki pozycji płotków (paski poprzeczne, haczyki i oznaczenia</w:t>
      </w:r>
      <w:r w:rsidR="00615D6A" w:rsidRPr="00615D6A">
        <w:rPr>
          <w:rFonts w:ascii="Trebuchet MS" w:hAnsi="Trebuchet MS"/>
          <w:sz w:val="20"/>
          <w:szCs w:val="20"/>
        </w:rPr>
        <w:t xml:space="preserve"> </w:t>
      </w:r>
      <w:r w:rsidRPr="00615D6A">
        <w:rPr>
          <w:rFonts w:ascii="Trebuchet MS" w:hAnsi="Trebuchet MS"/>
          <w:sz w:val="20"/>
          <w:szCs w:val="20"/>
        </w:rPr>
        <w:t>pomocnicze) na całej bieżni.</w:t>
      </w:r>
    </w:p>
    <w:p w14:paraId="4722DB8B" w14:textId="38F246C1" w:rsidR="00500D8A" w:rsidRPr="00500D8A" w:rsidRDefault="00500D8A" w:rsidP="00615D6A">
      <w:pPr>
        <w:pStyle w:val="Akapitzlist"/>
        <w:numPr>
          <w:ilvl w:val="0"/>
          <w:numId w:val="5"/>
        </w:numPr>
        <w:spacing w:before="240" w:after="0" w:line="360" w:lineRule="auto"/>
        <w:ind w:left="1276" w:hanging="283"/>
        <w:jc w:val="both"/>
        <w:rPr>
          <w:rFonts w:ascii="Trebuchet MS" w:hAnsi="Trebuchet MS"/>
          <w:sz w:val="20"/>
          <w:szCs w:val="20"/>
        </w:rPr>
      </w:pPr>
      <w:r w:rsidRPr="00500D8A">
        <w:rPr>
          <w:rFonts w:ascii="Trebuchet MS" w:hAnsi="Trebuchet MS"/>
          <w:sz w:val="20"/>
          <w:szCs w:val="20"/>
        </w:rPr>
        <w:t>odtworzenie małych oznaczeń cyfrowych (oznaczeń dystansów, numeracji pozycji płotków itp.) </w:t>
      </w:r>
    </w:p>
    <w:p w14:paraId="71E1AB08" w14:textId="2B984511" w:rsidR="00615D6A" w:rsidRPr="00615D6A" w:rsidRDefault="00BE3228" w:rsidP="00615D6A">
      <w:pPr>
        <w:pStyle w:val="Akapitzlist"/>
        <w:numPr>
          <w:ilvl w:val="0"/>
          <w:numId w:val="7"/>
        </w:numPr>
        <w:spacing w:before="240" w:after="0" w:line="360" w:lineRule="auto"/>
        <w:ind w:left="993" w:hanging="284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>Namalowanie znaczników wskazujących koniec wirażu/ linie zejścia – początek prostej</w:t>
      </w:r>
      <w:r w:rsidR="00DA5B80">
        <w:rPr>
          <w:rFonts w:ascii="Trebuchet MS" w:hAnsi="Trebuchet MS"/>
          <w:sz w:val="20"/>
          <w:szCs w:val="20"/>
        </w:rPr>
        <w:t>.</w:t>
      </w:r>
    </w:p>
    <w:p w14:paraId="1B2C1955" w14:textId="69796F0D" w:rsidR="00615D6A" w:rsidRDefault="00BE3228" w:rsidP="00615D6A">
      <w:pPr>
        <w:pStyle w:val="Akapitzlist"/>
        <w:numPr>
          <w:ilvl w:val="0"/>
          <w:numId w:val="7"/>
        </w:numPr>
        <w:spacing w:before="240" w:after="0" w:line="360" w:lineRule="auto"/>
        <w:ind w:left="993" w:hanging="284"/>
        <w:jc w:val="both"/>
        <w:rPr>
          <w:rFonts w:ascii="Trebuchet MS" w:hAnsi="Trebuchet MS"/>
          <w:sz w:val="20"/>
          <w:szCs w:val="20"/>
        </w:rPr>
      </w:pPr>
      <w:r w:rsidRPr="00615D6A">
        <w:rPr>
          <w:rFonts w:ascii="Trebuchet MS" w:hAnsi="Trebuchet MS"/>
          <w:sz w:val="20"/>
          <w:szCs w:val="20"/>
        </w:rPr>
        <w:t>Wykonanie oznakowania w postaci czarnych pól fotofiniszu na linii mety</w:t>
      </w:r>
      <w:r w:rsidR="00095BF1">
        <w:rPr>
          <w:rFonts w:ascii="Trebuchet MS" w:hAnsi="Trebuchet MS"/>
          <w:sz w:val="20"/>
          <w:szCs w:val="20"/>
        </w:rPr>
        <w:t>.</w:t>
      </w:r>
    </w:p>
    <w:p w14:paraId="1A47B568" w14:textId="6E319734" w:rsidR="00AB42FD" w:rsidRDefault="00CB1B95" w:rsidP="00AB42FD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Trwałe z</w:t>
      </w:r>
      <w:r w:rsidR="00BE3228" w:rsidRPr="00615D6A">
        <w:rPr>
          <w:rFonts w:ascii="Trebuchet MS" w:hAnsi="Trebuchet MS"/>
          <w:sz w:val="20"/>
          <w:szCs w:val="20"/>
        </w:rPr>
        <w:t xml:space="preserve">amalowanie nieaktualnych linii strefy zmian 4x100m „jedynek” farbą poliuretanową w kolorze nawierzchni (tartanowej) w celu całkowitego zamaskowania starych oznaczeń przy zachowaniu faktury nawierzchni. </w:t>
      </w:r>
    </w:p>
    <w:p w14:paraId="06817D7A" w14:textId="62077FFA" w:rsidR="00AB42FD" w:rsidRPr="0024181C" w:rsidRDefault="00AB42FD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24181C">
        <w:rPr>
          <w:rFonts w:ascii="Trebuchet MS" w:hAnsi="Trebuchet MS"/>
          <w:sz w:val="20"/>
          <w:szCs w:val="20"/>
        </w:rPr>
        <w:t>Wyłączeni</w:t>
      </w:r>
      <w:r w:rsidR="00217E2F">
        <w:rPr>
          <w:rFonts w:ascii="Trebuchet MS" w:hAnsi="Trebuchet MS"/>
          <w:sz w:val="20"/>
          <w:szCs w:val="20"/>
        </w:rPr>
        <w:t>a</w:t>
      </w:r>
      <w:r w:rsidRPr="0024181C">
        <w:rPr>
          <w:rFonts w:ascii="Trebuchet MS" w:hAnsi="Trebuchet MS"/>
          <w:sz w:val="20"/>
          <w:szCs w:val="20"/>
        </w:rPr>
        <w:t xml:space="preserve"> z zakresu zamówienia:</w:t>
      </w:r>
    </w:p>
    <w:p w14:paraId="4281C801" w14:textId="5E829F68" w:rsidR="00AB42FD" w:rsidRDefault="00F03C73" w:rsidP="00E1427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03C73">
        <w:rPr>
          <w:rFonts w:ascii="Trebuchet MS" w:hAnsi="Trebuchet MS"/>
          <w:sz w:val="20"/>
          <w:szCs w:val="20"/>
        </w:rPr>
        <w:t>Wyłącza</w:t>
      </w:r>
      <w:r w:rsidR="00217E2F">
        <w:rPr>
          <w:rFonts w:ascii="Trebuchet MS" w:hAnsi="Trebuchet MS"/>
          <w:sz w:val="20"/>
          <w:szCs w:val="20"/>
        </w:rPr>
        <w:t xml:space="preserve"> się</w:t>
      </w:r>
      <w:r w:rsidRPr="00F03C7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 w:rsidRPr="00F03C73">
        <w:rPr>
          <w:rFonts w:ascii="Trebuchet MS" w:hAnsi="Trebuchet MS"/>
          <w:sz w:val="20"/>
          <w:szCs w:val="20"/>
        </w:rPr>
        <w:t xml:space="preserve"> malowani</w:t>
      </w:r>
      <w:r>
        <w:rPr>
          <w:rFonts w:ascii="Trebuchet MS" w:hAnsi="Trebuchet MS"/>
          <w:sz w:val="20"/>
          <w:szCs w:val="20"/>
        </w:rPr>
        <w:t>a</w:t>
      </w:r>
      <w:r w:rsidRPr="00F03C73">
        <w:rPr>
          <w:rFonts w:ascii="Trebuchet MS" w:hAnsi="Trebuchet MS"/>
          <w:sz w:val="20"/>
          <w:szCs w:val="20"/>
        </w:rPr>
        <w:t xml:space="preserve"> cyfr</w:t>
      </w:r>
      <w:r>
        <w:rPr>
          <w:rFonts w:ascii="Trebuchet MS" w:hAnsi="Trebuchet MS"/>
          <w:sz w:val="20"/>
          <w:szCs w:val="20"/>
        </w:rPr>
        <w:t>y</w:t>
      </w:r>
      <w:r w:rsidRPr="00F03C73">
        <w:rPr>
          <w:rFonts w:ascii="Trebuchet MS" w:hAnsi="Trebuchet MS"/>
          <w:sz w:val="20"/>
          <w:szCs w:val="20"/>
        </w:rPr>
        <w:t xml:space="preserve"> określając</w:t>
      </w:r>
      <w:r>
        <w:rPr>
          <w:rFonts w:ascii="Trebuchet MS" w:hAnsi="Trebuchet MS"/>
          <w:sz w:val="20"/>
          <w:szCs w:val="20"/>
        </w:rPr>
        <w:t>e</w:t>
      </w:r>
      <w:r w:rsidRPr="00F03C73">
        <w:rPr>
          <w:rFonts w:ascii="Trebuchet MS" w:hAnsi="Trebuchet MS"/>
          <w:sz w:val="20"/>
          <w:szCs w:val="20"/>
        </w:rPr>
        <w:t xml:space="preserve"> numery torów znajdując</w:t>
      </w:r>
      <w:r>
        <w:rPr>
          <w:rFonts w:ascii="Trebuchet MS" w:hAnsi="Trebuchet MS"/>
          <w:sz w:val="20"/>
          <w:szCs w:val="20"/>
        </w:rPr>
        <w:t xml:space="preserve">e </w:t>
      </w:r>
      <w:r w:rsidRPr="00F03C73">
        <w:rPr>
          <w:rFonts w:ascii="Trebuchet MS" w:hAnsi="Trebuchet MS"/>
          <w:sz w:val="20"/>
          <w:szCs w:val="20"/>
        </w:rPr>
        <w:t>się w strefie startu do biegu na 110 m przez płotki (na początku bieżni prostej)</w:t>
      </w:r>
      <w:r>
        <w:rPr>
          <w:rFonts w:ascii="Trebuchet MS" w:hAnsi="Trebuchet MS"/>
          <w:sz w:val="20"/>
          <w:szCs w:val="20"/>
        </w:rPr>
        <w:t>.</w:t>
      </w:r>
    </w:p>
    <w:p w14:paraId="36D0421C" w14:textId="4DAF75FC" w:rsidR="00217E2F" w:rsidRPr="00F03C73" w:rsidRDefault="00217E2F" w:rsidP="00E1427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217E2F">
        <w:rPr>
          <w:rFonts w:ascii="Trebuchet MS" w:hAnsi="Trebuchet MS"/>
          <w:sz w:val="20"/>
          <w:szCs w:val="20"/>
        </w:rPr>
        <w:t xml:space="preserve">Wyłącza się z malowania linie podłużne oddzielające poszczególne tory (linie torowe) na całej długości 6-torowej bieżni okrężnej (w tym na obu łukach). </w:t>
      </w:r>
    </w:p>
    <w:p w14:paraId="6F96299D" w14:textId="69C93E83" w:rsidR="00F03C73" w:rsidRPr="00AB42FD" w:rsidRDefault="00500D8A" w:rsidP="00AB42F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500D8A">
        <w:rPr>
          <w:rFonts w:ascii="Trebuchet MS" w:hAnsi="Trebuchet MS"/>
          <w:sz w:val="20"/>
          <w:szCs w:val="20"/>
        </w:rPr>
        <w:lastRenderedPageBreak/>
        <w:t>wyłącza się malowanie i odnawianie jakichkolwiek linii oraz oznaczeń na urządzeniach technicznych</w:t>
      </w:r>
      <w:r>
        <w:rPr>
          <w:rFonts w:ascii="Trebuchet MS" w:hAnsi="Trebuchet MS"/>
          <w:sz w:val="20"/>
          <w:szCs w:val="20"/>
        </w:rPr>
        <w:t xml:space="preserve">, </w:t>
      </w:r>
      <w:r w:rsidRPr="00500D8A">
        <w:rPr>
          <w:rFonts w:ascii="Trebuchet MS" w:hAnsi="Trebuchet MS"/>
          <w:sz w:val="20"/>
          <w:szCs w:val="20"/>
        </w:rPr>
        <w:t xml:space="preserve">w tym na skoczniach (do skoku w dal, trójskoku, skoku wzwyż, skoku </w:t>
      </w:r>
      <w:r>
        <w:rPr>
          <w:rFonts w:ascii="Trebuchet MS" w:hAnsi="Trebuchet MS"/>
          <w:sz w:val="20"/>
          <w:szCs w:val="20"/>
        </w:rPr>
        <w:br/>
      </w:r>
      <w:r w:rsidRPr="00500D8A">
        <w:rPr>
          <w:rFonts w:ascii="Trebuchet MS" w:hAnsi="Trebuchet MS"/>
          <w:sz w:val="20"/>
          <w:szCs w:val="20"/>
        </w:rPr>
        <w:t>o tyczce) oraz rzutniach (do pchnięcia kulą, rzutu dyskiem, młotem i oszczepem). Prace malarskie dotyczą wyłącznie nawierzchni samej bieżni lekkoatletycznej.</w:t>
      </w:r>
    </w:p>
    <w:p w14:paraId="0B11B637" w14:textId="77777777" w:rsidR="004A4B66" w:rsidRPr="004A4B66" w:rsidRDefault="004A4B66" w:rsidP="0024181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4A4B66">
        <w:rPr>
          <w:rFonts w:ascii="Trebuchet MS" w:hAnsi="Trebuchet MS"/>
          <w:b/>
          <w:bCs/>
          <w:sz w:val="20"/>
          <w:szCs w:val="20"/>
        </w:rPr>
        <w:t>Ogólne warunki realizacji zamówienia</w:t>
      </w:r>
      <w:r>
        <w:rPr>
          <w:rFonts w:ascii="Trebuchet MS" w:hAnsi="Trebuchet MS"/>
          <w:b/>
          <w:bCs/>
          <w:sz w:val="20"/>
          <w:szCs w:val="20"/>
        </w:rPr>
        <w:t>:</w:t>
      </w:r>
    </w:p>
    <w:p w14:paraId="3D605B9F" w14:textId="3FF50672" w:rsidR="00D44A31" w:rsidRPr="001B2DC2" w:rsidRDefault="00AA6944" w:rsidP="001B2DC2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1B2DC2">
        <w:rPr>
          <w:rFonts w:ascii="Trebuchet MS" w:hAnsi="Trebuchet MS"/>
          <w:sz w:val="20"/>
          <w:szCs w:val="20"/>
        </w:rPr>
        <w:t>Wszelkie dodatkowe koszty, w tym koszty transportu,</w:t>
      </w:r>
      <w:r w:rsidR="005F444C" w:rsidRPr="001B2DC2">
        <w:rPr>
          <w:rFonts w:ascii="Trebuchet MS" w:hAnsi="Trebuchet MS"/>
          <w:sz w:val="20"/>
          <w:szCs w:val="20"/>
        </w:rPr>
        <w:t xml:space="preserve"> dojazdu do obiektu Zamawiającego</w:t>
      </w:r>
      <w:r w:rsidR="00D23A5C" w:rsidRPr="001B2DC2">
        <w:rPr>
          <w:rFonts w:ascii="Trebuchet MS" w:hAnsi="Trebuchet MS"/>
          <w:sz w:val="20"/>
          <w:szCs w:val="20"/>
        </w:rPr>
        <w:t xml:space="preserve"> leżą</w:t>
      </w:r>
      <w:r w:rsidRPr="001B2DC2">
        <w:rPr>
          <w:rFonts w:ascii="Trebuchet MS" w:hAnsi="Trebuchet MS"/>
          <w:sz w:val="20"/>
          <w:szCs w:val="20"/>
        </w:rPr>
        <w:t xml:space="preserve"> po stronie Wykonawcy.</w:t>
      </w:r>
    </w:p>
    <w:p w14:paraId="229D95F9" w14:textId="39318FA4" w:rsidR="00D44A31" w:rsidRDefault="00D44A31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D44A31">
        <w:rPr>
          <w:rFonts w:ascii="Trebuchet MS" w:hAnsi="Trebuchet MS"/>
          <w:sz w:val="20"/>
          <w:szCs w:val="20"/>
        </w:rPr>
        <w:t>Wszystkie użyte materiały (farby, komponenty) muszą posiadać aktualne atesty oraz być odpowiednie do stosowania na tego typu podłożach i odporne na warunki atmosferyczne.</w:t>
      </w:r>
    </w:p>
    <w:p w14:paraId="0CB00F02" w14:textId="31511381" w:rsidR="00DA5B80" w:rsidRPr="00D44A31" w:rsidRDefault="00DA5B80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bookmarkStart w:id="0" w:name="_Hlk230707277"/>
      <w:r w:rsidRPr="00DA5B80">
        <w:rPr>
          <w:rFonts w:ascii="Trebuchet MS" w:hAnsi="Trebuchet MS"/>
          <w:sz w:val="20"/>
          <w:szCs w:val="20"/>
        </w:rPr>
        <w:t xml:space="preserve">Wykonawca </w:t>
      </w:r>
      <w:r>
        <w:rPr>
          <w:rFonts w:ascii="Trebuchet MS" w:hAnsi="Trebuchet MS"/>
          <w:sz w:val="20"/>
          <w:szCs w:val="20"/>
        </w:rPr>
        <w:t>odpowiada</w:t>
      </w:r>
      <w:r w:rsidRPr="00DA5B80">
        <w:rPr>
          <w:rFonts w:ascii="Trebuchet MS" w:hAnsi="Trebuchet MS"/>
          <w:sz w:val="20"/>
          <w:szCs w:val="20"/>
        </w:rPr>
        <w:t xml:space="preserve"> za prawidłowe, zgodne z wymogami PZLA i World Athletics wymierzenie oraz naniesienie elementów, które należy wytyczyć na nowo i nie są odtwarzane ze starych śladów</w:t>
      </w:r>
      <w:r>
        <w:rPr>
          <w:rFonts w:ascii="Trebuchet MS" w:hAnsi="Trebuchet MS"/>
          <w:sz w:val="20"/>
          <w:szCs w:val="20"/>
        </w:rPr>
        <w:t>.</w:t>
      </w:r>
    </w:p>
    <w:bookmarkEnd w:id="0"/>
    <w:p w14:paraId="1E431BBE" w14:textId="2E4A9E62" w:rsidR="00095BF1" w:rsidRDefault="00095BF1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095BF1">
        <w:rPr>
          <w:rFonts w:ascii="Trebuchet MS" w:hAnsi="Trebuchet MS"/>
          <w:sz w:val="20"/>
          <w:szCs w:val="20"/>
        </w:rPr>
        <w:t>Usługa malowania (malowanie i kolorystyka wszystkich linii oraz oznaczeń sportowych) na bieżni musi być w pełni zgodne z przepisami prawa, aktualną wiedzą techniczną, zasadami profesjonalizmu, a także wymogami Polskiego Związku Lekkiej Atletyki</w:t>
      </w:r>
      <w:r>
        <w:rPr>
          <w:rFonts w:ascii="Trebuchet MS" w:hAnsi="Trebuchet MS"/>
          <w:sz w:val="20"/>
          <w:szCs w:val="20"/>
        </w:rPr>
        <w:t xml:space="preserve"> (zał. nr 2</w:t>
      </w:r>
      <w:r w:rsidR="001E4D79">
        <w:rPr>
          <w:rFonts w:ascii="Trebuchet MS" w:hAnsi="Trebuchet MS"/>
          <w:sz w:val="20"/>
          <w:szCs w:val="20"/>
        </w:rPr>
        <w:t xml:space="preserve"> do zapytania ofertowego</w:t>
      </w:r>
      <w:r>
        <w:rPr>
          <w:rFonts w:ascii="Trebuchet MS" w:hAnsi="Trebuchet MS"/>
          <w:sz w:val="20"/>
          <w:szCs w:val="20"/>
        </w:rPr>
        <w:t>).</w:t>
      </w:r>
    </w:p>
    <w:p w14:paraId="4FE527CA" w14:textId="63C664DF" w:rsidR="00EF17CF" w:rsidRDefault="00EF17CF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bookmarkStart w:id="1" w:name="_Hlk230684972"/>
      <w:r w:rsidRPr="00EF17CF">
        <w:rPr>
          <w:rFonts w:ascii="Trebuchet MS" w:hAnsi="Trebuchet MS"/>
          <w:sz w:val="20"/>
          <w:szCs w:val="20"/>
        </w:rPr>
        <w:t>Wykonawca odpowiada za staranność i estetykę prac. Linie muszą być równe, o stałej szerokości</w:t>
      </w:r>
      <w:r>
        <w:rPr>
          <w:rFonts w:ascii="Trebuchet MS" w:hAnsi="Trebuchet MS"/>
          <w:sz w:val="20"/>
          <w:szCs w:val="20"/>
        </w:rPr>
        <w:t xml:space="preserve">, </w:t>
      </w:r>
      <w:r w:rsidRPr="00EF17CF">
        <w:rPr>
          <w:rFonts w:ascii="Trebuchet MS" w:hAnsi="Trebuchet MS"/>
          <w:sz w:val="20"/>
          <w:szCs w:val="20"/>
        </w:rPr>
        <w:t>bez widocznych zgrubień, zacieków i odchyleń od dotychczasowego śladu (tzw. falowania)</w:t>
      </w:r>
      <w:r w:rsidR="00055AAB">
        <w:rPr>
          <w:rFonts w:ascii="Trebuchet MS" w:hAnsi="Trebuchet MS"/>
          <w:sz w:val="20"/>
          <w:szCs w:val="20"/>
        </w:rPr>
        <w:t xml:space="preserve"> </w:t>
      </w:r>
      <w:r w:rsidR="00055AAB" w:rsidRPr="00055AAB">
        <w:rPr>
          <w:rFonts w:ascii="Trebuchet MS" w:hAnsi="Trebuchet MS"/>
          <w:sz w:val="20"/>
          <w:szCs w:val="20"/>
        </w:rPr>
        <w:t>w przypadku linii odtwarzanych, oraz idealnie wyznaczone, równe i precyzyjnie wykonane w przypadku elementów malowanych na nowo.</w:t>
      </w:r>
      <w:r w:rsidRPr="00EF17CF">
        <w:rPr>
          <w:rFonts w:ascii="Trebuchet MS" w:hAnsi="Trebuchet MS"/>
          <w:sz w:val="20"/>
          <w:szCs w:val="20"/>
        </w:rPr>
        <w:t>.</w:t>
      </w:r>
    </w:p>
    <w:bookmarkEnd w:id="1"/>
    <w:p w14:paraId="1A8FB5A6" w14:textId="741AB5C7" w:rsidR="006013EF" w:rsidRPr="00095BF1" w:rsidRDefault="005A1906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6013EF">
        <w:rPr>
          <w:rFonts w:ascii="Trebuchet MS" w:hAnsi="Trebuchet MS"/>
          <w:sz w:val="20"/>
          <w:szCs w:val="20"/>
        </w:rPr>
        <w:t>Wykonawca oświadcza, że pracownicy, którym</w:t>
      </w:r>
      <w:r w:rsidR="00500D8A">
        <w:rPr>
          <w:rFonts w:ascii="Trebuchet MS" w:hAnsi="Trebuchet MS"/>
          <w:sz w:val="20"/>
          <w:szCs w:val="20"/>
        </w:rPr>
        <w:t>i</w:t>
      </w:r>
      <w:r w:rsidRPr="006013EF">
        <w:rPr>
          <w:rFonts w:ascii="Trebuchet MS" w:hAnsi="Trebuchet MS"/>
          <w:sz w:val="20"/>
          <w:szCs w:val="20"/>
        </w:rPr>
        <w:t xml:space="preserve"> będzie </w:t>
      </w:r>
      <w:r w:rsidR="00500D8A">
        <w:rPr>
          <w:rFonts w:ascii="Trebuchet MS" w:hAnsi="Trebuchet MS"/>
          <w:sz w:val="20"/>
          <w:szCs w:val="20"/>
        </w:rPr>
        <w:t xml:space="preserve">się </w:t>
      </w:r>
      <w:r w:rsidRPr="006013EF">
        <w:rPr>
          <w:rFonts w:ascii="Trebuchet MS" w:hAnsi="Trebuchet MS"/>
          <w:sz w:val="20"/>
          <w:szCs w:val="20"/>
        </w:rPr>
        <w:t>posługiwał przy realizacji zamówienia</w:t>
      </w:r>
      <w:r w:rsidR="00500D8A">
        <w:rPr>
          <w:rFonts w:ascii="Trebuchet MS" w:hAnsi="Trebuchet MS"/>
          <w:sz w:val="20"/>
          <w:szCs w:val="20"/>
        </w:rPr>
        <w:t>,</w:t>
      </w:r>
      <w:r w:rsidRPr="006013EF">
        <w:rPr>
          <w:rFonts w:ascii="Trebuchet MS" w:hAnsi="Trebuchet MS"/>
          <w:sz w:val="20"/>
          <w:szCs w:val="20"/>
        </w:rPr>
        <w:t xml:space="preserve"> </w:t>
      </w:r>
      <w:r w:rsidRPr="006013EF">
        <w:rPr>
          <w:rFonts w:ascii="Trebuchet MS" w:eastAsia="Trebuchet MS" w:hAnsi="Trebuchet MS" w:cs="Trebuchet MS"/>
          <w:sz w:val="20"/>
          <w:szCs w:val="20"/>
        </w:rPr>
        <w:t>posiadają uprawnienia do wykonywania działalności lub czynności określonej przedmiotem niniejszego zamówienia</w:t>
      </w:r>
      <w:r w:rsidR="00AA0B0D" w:rsidRPr="006013EF">
        <w:rPr>
          <w:rFonts w:ascii="Trebuchet MS" w:eastAsia="Trebuchet MS" w:hAnsi="Trebuchet MS" w:cs="Trebuchet MS"/>
          <w:sz w:val="20"/>
          <w:szCs w:val="20"/>
        </w:rPr>
        <w:t>. Pracownicy Wykonawcy skierowani do</w:t>
      </w:r>
      <w:r w:rsidR="00095BF1">
        <w:rPr>
          <w:rFonts w:ascii="Trebuchet MS" w:eastAsia="Trebuchet MS" w:hAnsi="Trebuchet MS" w:cs="Trebuchet MS"/>
          <w:sz w:val="20"/>
          <w:szCs w:val="20"/>
        </w:rPr>
        <w:t xml:space="preserve"> pracy</w:t>
      </w:r>
      <w:r w:rsidR="00AA0B0D" w:rsidRPr="006013EF">
        <w:rPr>
          <w:rFonts w:ascii="Trebuchet MS" w:eastAsia="Trebuchet MS" w:hAnsi="Trebuchet MS" w:cs="Trebuchet MS"/>
          <w:sz w:val="20"/>
          <w:szCs w:val="20"/>
        </w:rPr>
        <w:t xml:space="preserve"> są zobowiązani </w:t>
      </w:r>
      <w:r w:rsidRPr="006013EF">
        <w:rPr>
          <w:rFonts w:ascii="Trebuchet MS" w:eastAsia="Trebuchet MS" w:hAnsi="Trebuchet MS" w:cs="Trebuchet MS"/>
          <w:sz w:val="20"/>
          <w:szCs w:val="20"/>
        </w:rPr>
        <w:t>posiada</w:t>
      </w:r>
      <w:r w:rsidR="00AA0B0D" w:rsidRPr="006013EF">
        <w:rPr>
          <w:rFonts w:ascii="Trebuchet MS" w:eastAsia="Trebuchet MS" w:hAnsi="Trebuchet MS" w:cs="Trebuchet MS"/>
          <w:sz w:val="20"/>
          <w:szCs w:val="20"/>
        </w:rPr>
        <w:t>ć</w:t>
      </w:r>
      <w:r w:rsidRPr="006013EF">
        <w:rPr>
          <w:rFonts w:ascii="Trebuchet MS" w:eastAsia="Trebuchet MS" w:hAnsi="Trebuchet MS" w:cs="Trebuchet MS"/>
          <w:sz w:val="20"/>
          <w:szCs w:val="20"/>
        </w:rPr>
        <w:t xml:space="preserve"> wiedzę i doświadczenie, uprawnienia </w:t>
      </w:r>
      <w:r w:rsidR="00AA0B0D" w:rsidRPr="006013EF">
        <w:rPr>
          <w:rFonts w:ascii="Trebuchet MS" w:eastAsia="Trebuchet MS" w:hAnsi="Trebuchet MS" w:cs="Trebuchet MS"/>
          <w:sz w:val="20"/>
          <w:szCs w:val="20"/>
        </w:rPr>
        <w:t xml:space="preserve">oraz </w:t>
      </w:r>
      <w:r w:rsidRPr="006013EF">
        <w:rPr>
          <w:rFonts w:ascii="Trebuchet MS" w:eastAsia="Trebuchet MS" w:hAnsi="Trebuchet MS" w:cs="Trebuchet MS"/>
          <w:sz w:val="20"/>
          <w:szCs w:val="20"/>
        </w:rPr>
        <w:t>doświadczenie</w:t>
      </w:r>
      <w:r w:rsidR="00095BF1" w:rsidRPr="00095BF1">
        <w:rPr>
          <w:rFonts w:ascii="Trebuchet MS" w:eastAsia="Trebuchet MS" w:hAnsi="Trebuchet MS" w:cs="Trebuchet MS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095BF1" w:rsidRPr="00095BF1">
        <w:rPr>
          <w:rFonts w:ascii="Trebuchet MS" w:eastAsia="Trebuchet MS" w:hAnsi="Trebuchet MS" w:cs="Trebuchet MS"/>
          <w:sz w:val="20"/>
          <w:szCs w:val="20"/>
        </w:rPr>
        <w:t>w wytyczaniu i malowaniu oznakowania sportowego na obiektach certyfikowanych przez PZLA</w:t>
      </w:r>
      <w:r w:rsidR="00095BF1">
        <w:rPr>
          <w:rFonts w:ascii="Trebuchet MS" w:eastAsia="Trebuchet MS" w:hAnsi="Trebuchet MS" w:cs="Trebuchet MS"/>
          <w:sz w:val="20"/>
          <w:szCs w:val="20"/>
        </w:rPr>
        <w:t>.</w:t>
      </w:r>
    </w:p>
    <w:p w14:paraId="4AAAA057" w14:textId="24332E7F" w:rsidR="00095BF1" w:rsidRPr="006013EF" w:rsidRDefault="00095BF1" w:rsidP="002418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Wykonawca </w:t>
      </w:r>
      <w:r w:rsidRPr="00095BF1">
        <w:rPr>
          <w:rFonts w:ascii="Trebuchet MS" w:eastAsia="Trebuchet MS" w:hAnsi="Trebuchet MS" w:cs="Trebuchet MS"/>
          <w:sz w:val="20"/>
          <w:szCs w:val="20"/>
        </w:rPr>
        <w:t>gwarantuj</w:t>
      </w:r>
      <w:r>
        <w:rPr>
          <w:rFonts w:ascii="Trebuchet MS" w:eastAsia="Trebuchet MS" w:hAnsi="Trebuchet MS" w:cs="Trebuchet MS"/>
          <w:sz w:val="20"/>
          <w:szCs w:val="20"/>
        </w:rPr>
        <w:t>e</w:t>
      </w:r>
      <w:r w:rsidRPr="00095BF1">
        <w:rPr>
          <w:rFonts w:ascii="Trebuchet MS" w:eastAsia="Trebuchet MS" w:hAnsi="Trebuchet MS" w:cs="Trebuchet MS"/>
          <w:sz w:val="20"/>
          <w:szCs w:val="20"/>
        </w:rPr>
        <w:t>, że prace zostaną wykonane przez osoby przeszkolone w zakresie technologii nakładania farb na poliuretanowe nawierzchnie sportowe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645B15C1" w14:textId="194C984C" w:rsidR="006013EF" w:rsidRPr="004A4B66" w:rsidRDefault="005A1906" w:rsidP="0024181C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6013EF">
        <w:rPr>
          <w:rFonts w:ascii="Trebuchet MS" w:eastAsia="Trebuchet MS" w:hAnsi="Trebuchet MS" w:cs="Trebuchet MS"/>
          <w:sz w:val="20"/>
          <w:szCs w:val="20"/>
        </w:rPr>
        <w:t>Wykonawca będzie ponosił odpowiedzialność za prawidłow</w:t>
      </w:r>
      <w:r w:rsidR="00095BF1">
        <w:rPr>
          <w:rFonts w:ascii="Trebuchet MS" w:eastAsia="Trebuchet MS" w:hAnsi="Trebuchet MS" w:cs="Trebuchet MS"/>
          <w:sz w:val="20"/>
          <w:szCs w:val="20"/>
        </w:rPr>
        <w:t xml:space="preserve">e zrealizowanie przedmiotu zamówienia. </w:t>
      </w:r>
    </w:p>
    <w:p w14:paraId="41086F2A" w14:textId="77777777" w:rsidR="004A4B66" w:rsidRPr="006013EF" w:rsidRDefault="004A4B66" w:rsidP="004A4B66">
      <w:pPr>
        <w:pStyle w:val="Akapitzlis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35ACDA0" w14:textId="1808639D" w:rsidR="004A4B66" w:rsidRPr="004A4B66" w:rsidRDefault="004A4B66" w:rsidP="004A4B6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AA36964" w14:textId="77777777" w:rsidR="005A1906" w:rsidRDefault="005A1906" w:rsidP="00A24B40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523D38E" w14:textId="77777777" w:rsidR="005A1906" w:rsidRPr="00342347" w:rsidRDefault="005A1906" w:rsidP="00A24B40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5A1906" w:rsidRPr="00342347" w:rsidSect="00217E2F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99D6" w14:textId="77777777" w:rsidR="00FE6854" w:rsidRDefault="00FE6854" w:rsidP="00233BAA">
      <w:pPr>
        <w:spacing w:after="0" w:line="240" w:lineRule="auto"/>
      </w:pPr>
      <w:r>
        <w:separator/>
      </w:r>
    </w:p>
  </w:endnote>
  <w:endnote w:type="continuationSeparator" w:id="0">
    <w:p w14:paraId="202E4DA3" w14:textId="77777777" w:rsidR="00FE6854" w:rsidRDefault="00FE6854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2561" w14:textId="77777777" w:rsidR="00FE6854" w:rsidRDefault="00FE6854" w:rsidP="00233BAA">
      <w:pPr>
        <w:spacing w:after="0" w:line="240" w:lineRule="auto"/>
      </w:pPr>
      <w:r>
        <w:separator/>
      </w:r>
    </w:p>
  </w:footnote>
  <w:footnote w:type="continuationSeparator" w:id="0">
    <w:p w14:paraId="315A41AF" w14:textId="77777777" w:rsidR="00FE6854" w:rsidRDefault="00FE6854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24F28A88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Zapytanie ofertowe - Znak sprawy: DT.261.</w:t>
    </w:r>
    <w:r w:rsidR="00BE3228">
      <w:rPr>
        <w:rFonts w:ascii="Trebuchet MS" w:hAnsi="Trebuchet MS"/>
        <w:sz w:val="16"/>
        <w:szCs w:val="16"/>
      </w:rPr>
      <w:t>23</w:t>
    </w:r>
    <w:r w:rsidRPr="00233BAA">
      <w:rPr>
        <w:rFonts w:ascii="Trebuchet MS" w:hAnsi="Trebuchet MS"/>
        <w:sz w:val="16"/>
        <w:szCs w:val="16"/>
      </w:rPr>
      <w:t>.202</w:t>
    </w:r>
    <w:r w:rsidR="00BE3228">
      <w:rPr>
        <w:rFonts w:ascii="Trebuchet MS" w:hAnsi="Trebuchet MS"/>
        <w:sz w:val="16"/>
        <w:szCs w:val="16"/>
      </w:rPr>
      <w:t>6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E6DF8"/>
    <w:multiLevelType w:val="multilevel"/>
    <w:tmpl w:val="1090E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747301"/>
    <w:multiLevelType w:val="hybridMultilevel"/>
    <w:tmpl w:val="2F5AECF4"/>
    <w:lvl w:ilvl="0" w:tplc="3DA67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02FF"/>
    <w:multiLevelType w:val="hybridMultilevel"/>
    <w:tmpl w:val="C4825628"/>
    <w:lvl w:ilvl="0" w:tplc="05D29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B0C93"/>
    <w:multiLevelType w:val="hybridMultilevel"/>
    <w:tmpl w:val="D4763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E89"/>
    <w:multiLevelType w:val="hybridMultilevel"/>
    <w:tmpl w:val="125A7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5D17"/>
    <w:multiLevelType w:val="hybridMultilevel"/>
    <w:tmpl w:val="30E6443C"/>
    <w:lvl w:ilvl="0" w:tplc="0BB0A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10D75"/>
    <w:multiLevelType w:val="hybridMultilevel"/>
    <w:tmpl w:val="C270E664"/>
    <w:lvl w:ilvl="0" w:tplc="17649A5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03962"/>
    <w:multiLevelType w:val="multilevel"/>
    <w:tmpl w:val="4930423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B31692B"/>
    <w:multiLevelType w:val="multilevel"/>
    <w:tmpl w:val="A4062CFE"/>
    <w:lvl w:ilvl="0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6653588C"/>
    <w:multiLevelType w:val="multilevel"/>
    <w:tmpl w:val="4BCE91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923BB0"/>
    <w:multiLevelType w:val="multilevel"/>
    <w:tmpl w:val="2628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5"/>
  </w:num>
  <w:num w:numId="2" w16cid:durableId="1142845344">
    <w:abstractNumId w:val="13"/>
  </w:num>
  <w:num w:numId="3" w16cid:durableId="1006444072">
    <w:abstractNumId w:val="6"/>
  </w:num>
  <w:num w:numId="4" w16cid:durableId="15064401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30748">
    <w:abstractNumId w:val="10"/>
  </w:num>
  <w:num w:numId="6" w16cid:durableId="753359036">
    <w:abstractNumId w:val="9"/>
  </w:num>
  <w:num w:numId="7" w16cid:durableId="271598427">
    <w:abstractNumId w:val="8"/>
  </w:num>
  <w:num w:numId="8" w16cid:durableId="40984417">
    <w:abstractNumId w:val="11"/>
  </w:num>
  <w:num w:numId="9" w16cid:durableId="29114255">
    <w:abstractNumId w:val="2"/>
  </w:num>
  <w:num w:numId="10" w16cid:durableId="2107531263">
    <w:abstractNumId w:val="7"/>
  </w:num>
  <w:num w:numId="11" w16cid:durableId="1999383682">
    <w:abstractNumId w:val="12"/>
  </w:num>
  <w:num w:numId="12" w16cid:durableId="465396228">
    <w:abstractNumId w:val="12"/>
    <w:lvlOverride w:ilvl="1">
      <w:lvl w:ilvl="1">
        <w:numFmt w:val="decimal"/>
        <w:lvlText w:val="%2."/>
        <w:lvlJc w:val="left"/>
      </w:lvl>
    </w:lvlOverride>
  </w:num>
  <w:num w:numId="13" w16cid:durableId="812871578">
    <w:abstractNumId w:val="12"/>
    <w:lvlOverride w:ilvl="1">
      <w:lvl w:ilvl="1">
        <w:numFmt w:val="decimal"/>
        <w:lvlText w:val="%2."/>
        <w:lvlJc w:val="left"/>
      </w:lvl>
    </w:lvlOverride>
  </w:num>
  <w:num w:numId="14" w16cid:durableId="941113834">
    <w:abstractNumId w:val="12"/>
    <w:lvlOverride w:ilvl="1">
      <w:lvl w:ilvl="1">
        <w:numFmt w:val="decimal"/>
        <w:lvlText w:val="%2."/>
        <w:lvlJc w:val="left"/>
      </w:lvl>
    </w:lvlOverride>
  </w:num>
  <w:num w:numId="15" w16cid:durableId="242879098">
    <w:abstractNumId w:val="12"/>
    <w:lvlOverride w:ilvl="1">
      <w:lvl w:ilvl="1">
        <w:numFmt w:val="decimal"/>
        <w:lvlText w:val="%2."/>
        <w:lvlJc w:val="left"/>
      </w:lvl>
    </w:lvlOverride>
  </w:num>
  <w:num w:numId="16" w16cid:durableId="1216964271">
    <w:abstractNumId w:val="3"/>
  </w:num>
  <w:num w:numId="17" w16cid:durableId="248579958">
    <w:abstractNumId w:val="4"/>
  </w:num>
  <w:num w:numId="18" w16cid:durableId="54233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23E1D"/>
    <w:rsid w:val="00033D4E"/>
    <w:rsid w:val="00055AAB"/>
    <w:rsid w:val="00077FD7"/>
    <w:rsid w:val="00082442"/>
    <w:rsid w:val="000876F6"/>
    <w:rsid w:val="0009511F"/>
    <w:rsid w:val="0009585E"/>
    <w:rsid w:val="00095BF1"/>
    <w:rsid w:val="00122137"/>
    <w:rsid w:val="00131892"/>
    <w:rsid w:val="00136FB4"/>
    <w:rsid w:val="00162081"/>
    <w:rsid w:val="00187AE4"/>
    <w:rsid w:val="001B2A0C"/>
    <w:rsid w:val="001B2DC2"/>
    <w:rsid w:val="001E352A"/>
    <w:rsid w:val="001E4D79"/>
    <w:rsid w:val="00217E2F"/>
    <w:rsid w:val="00231CA6"/>
    <w:rsid w:val="00233BAA"/>
    <w:rsid w:val="00236AD4"/>
    <w:rsid w:val="0024181C"/>
    <w:rsid w:val="0026471D"/>
    <w:rsid w:val="0027633C"/>
    <w:rsid w:val="002801F2"/>
    <w:rsid w:val="0028212D"/>
    <w:rsid w:val="00290022"/>
    <w:rsid w:val="00292A0B"/>
    <w:rsid w:val="002A0774"/>
    <w:rsid w:val="002B06D9"/>
    <w:rsid w:val="002F34A0"/>
    <w:rsid w:val="00314931"/>
    <w:rsid w:val="003150C4"/>
    <w:rsid w:val="00320B96"/>
    <w:rsid w:val="00342347"/>
    <w:rsid w:val="00372084"/>
    <w:rsid w:val="00375040"/>
    <w:rsid w:val="00381484"/>
    <w:rsid w:val="00383F9D"/>
    <w:rsid w:val="0038532F"/>
    <w:rsid w:val="003C7052"/>
    <w:rsid w:val="003F16F0"/>
    <w:rsid w:val="003F6F29"/>
    <w:rsid w:val="00443D0E"/>
    <w:rsid w:val="0046165E"/>
    <w:rsid w:val="004A4B66"/>
    <w:rsid w:val="00500D8A"/>
    <w:rsid w:val="00532C07"/>
    <w:rsid w:val="00551038"/>
    <w:rsid w:val="005544E9"/>
    <w:rsid w:val="00567035"/>
    <w:rsid w:val="005719FB"/>
    <w:rsid w:val="0059308D"/>
    <w:rsid w:val="005A1906"/>
    <w:rsid w:val="005C60CA"/>
    <w:rsid w:val="005C7A65"/>
    <w:rsid w:val="005D0EC3"/>
    <w:rsid w:val="005D24FF"/>
    <w:rsid w:val="005D6DD3"/>
    <w:rsid w:val="005D7336"/>
    <w:rsid w:val="005E4ABC"/>
    <w:rsid w:val="005F216C"/>
    <w:rsid w:val="005F444C"/>
    <w:rsid w:val="006013EF"/>
    <w:rsid w:val="00615D6A"/>
    <w:rsid w:val="00625A6E"/>
    <w:rsid w:val="006656E0"/>
    <w:rsid w:val="00675D11"/>
    <w:rsid w:val="006D6F2F"/>
    <w:rsid w:val="006E3ECE"/>
    <w:rsid w:val="00707839"/>
    <w:rsid w:val="0073460D"/>
    <w:rsid w:val="0074717A"/>
    <w:rsid w:val="007547BE"/>
    <w:rsid w:val="00786B72"/>
    <w:rsid w:val="007A67F5"/>
    <w:rsid w:val="007B01BD"/>
    <w:rsid w:val="007F5AAC"/>
    <w:rsid w:val="0081506D"/>
    <w:rsid w:val="00847D2A"/>
    <w:rsid w:val="00897997"/>
    <w:rsid w:val="008A28F3"/>
    <w:rsid w:val="008E4865"/>
    <w:rsid w:val="008E5BF7"/>
    <w:rsid w:val="008F7926"/>
    <w:rsid w:val="009129A4"/>
    <w:rsid w:val="009505B0"/>
    <w:rsid w:val="00966CCA"/>
    <w:rsid w:val="00970821"/>
    <w:rsid w:val="0099025B"/>
    <w:rsid w:val="009C0E11"/>
    <w:rsid w:val="009C36D0"/>
    <w:rsid w:val="00A1245F"/>
    <w:rsid w:val="00A24B40"/>
    <w:rsid w:val="00A40D49"/>
    <w:rsid w:val="00A41B56"/>
    <w:rsid w:val="00A460C8"/>
    <w:rsid w:val="00A9465D"/>
    <w:rsid w:val="00AA0B0D"/>
    <w:rsid w:val="00AA4EFF"/>
    <w:rsid w:val="00AA6944"/>
    <w:rsid w:val="00AB42FD"/>
    <w:rsid w:val="00AB55F2"/>
    <w:rsid w:val="00AC4D7F"/>
    <w:rsid w:val="00AD4FE9"/>
    <w:rsid w:val="00AD7D4A"/>
    <w:rsid w:val="00AF0D78"/>
    <w:rsid w:val="00B06DF9"/>
    <w:rsid w:val="00B26BD4"/>
    <w:rsid w:val="00B524B0"/>
    <w:rsid w:val="00B8619C"/>
    <w:rsid w:val="00BA486D"/>
    <w:rsid w:val="00BB36EE"/>
    <w:rsid w:val="00BB7945"/>
    <w:rsid w:val="00BD359D"/>
    <w:rsid w:val="00BE05B8"/>
    <w:rsid w:val="00BE3228"/>
    <w:rsid w:val="00C06900"/>
    <w:rsid w:val="00C158D3"/>
    <w:rsid w:val="00C50279"/>
    <w:rsid w:val="00C77D13"/>
    <w:rsid w:val="00C83822"/>
    <w:rsid w:val="00CA2A76"/>
    <w:rsid w:val="00CB1B95"/>
    <w:rsid w:val="00CB62BD"/>
    <w:rsid w:val="00CC6FD1"/>
    <w:rsid w:val="00CD0B55"/>
    <w:rsid w:val="00CD17F3"/>
    <w:rsid w:val="00CF157F"/>
    <w:rsid w:val="00CF6AF6"/>
    <w:rsid w:val="00D23A5C"/>
    <w:rsid w:val="00D4121B"/>
    <w:rsid w:val="00D44A31"/>
    <w:rsid w:val="00D45983"/>
    <w:rsid w:val="00D56139"/>
    <w:rsid w:val="00D67350"/>
    <w:rsid w:val="00D75F40"/>
    <w:rsid w:val="00D81ECC"/>
    <w:rsid w:val="00D97E1D"/>
    <w:rsid w:val="00DA3737"/>
    <w:rsid w:val="00DA5B80"/>
    <w:rsid w:val="00DC595D"/>
    <w:rsid w:val="00DF4B92"/>
    <w:rsid w:val="00E36E96"/>
    <w:rsid w:val="00E44C21"/>
    <w:rsid w:val="00E70AA0"/>
    <w:rsid w:val="00E93BD5"/>
    <w:rsid w:val="00EA0E9E"/>
    <w:rsid w:val="00EE4E0D"/>
    <w:rsid w:val="00EE63A6"/>
    <w:rsid w:val="00EF156A"/>
    <w:rsid w:val="00EF17CF"/>
    <w:rsid w:val="00EF2FC9"/>
    <w:rsid w:val="00F03C73"/>
    <w:rsid w:val="00F05C3E"/>
    <w:rsid w:val="00F24651"/>
    <w:rsid w:val="00F27EE2"/>
    <w:rsid w:val="00F329D0"/>
    <w:rsid w:val="00F423EA"/>
    <w:rsid w:val="00F55652"/>
    <w:rsid w:val="00F76B46"/>
    <w:rsid w:val="00F852AA"/>
    <w:rsid w:val="00F86FB7"/>
    <w:rsid w:val="00FE685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  <w:style w:type="character" w:styleId="Pogrubienie">
    <w:name w:val="Strong"/>
    <w:basedOn w:val="Domylnaczcionkaakapitu"/>
    <w:uiPriority w:val="22"/>
    <w:qFormat/>
    <w:rsid w:val="00023E1D"/>
    <w:rPr>
      <w:b/>
      <w:bCs/>
    </w:rPr>
  </w:style>
  <w:style w:type="paragraph" w:customStyle="1" w:styleId="Standarduser">
    <w:name w:val="Standard (user)"/>
    <w:rsid w:val="005F444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6D6F2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6F2F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7B54-AD5E-4B2C-8EEB-0C84DC11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12</cp:revision>
  <cp:lastPrinted>2026-05-27T11:57:00Z</cp:lastPrinted>
  <dcterms:created xsi:type="dcterms:W3CDTF">2026-05-25T14:36:00Z</dcterms:created>
  <dcterms:modified xsi:type="dcterms:W3CDTF">2026-05-27T11:57:00Z</dcterms:modified>
</cp:coreProperties>
</file>