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7810CDA7" w:rsidR="00D220B8" w:rsidRPr="00593F27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593F27" w:rsidRPr="00593F27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0B05B1A9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593F27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593F27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1A588548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593F27" w:rsidRPr="00593F27">
        <w:rPr>
          <w:rFonts w:ascii="Trebuchet MS" w:hAnsi="Trebuchet MS" w:cs="Arial"/>
          <w:sz w:val="20"/>
          <w:szCs w:val="20"/>
        </w:rPr>
        <w:t>Zakup i dostawa chemii basenowej</w:t>
      </w:r>
      <w:r w:rsidR="00A81E0F" w:rsidRPr="00593F27">
        <w:rPr>
          <w:rFonts w:ascii="Trebuchet MS" w:hAnsi="Trebuchet MS" w:cs="Arial"/>
          <w:sz w:val="20"/>
          <w:szCs w:val="20"/>
        </w:rPr>
        <w:t xml:space="preserve"> na rok 2023</w:t>
      </w:r>
      <w:r w:rsidR="00593F27" w:rsidRPr="00593F27">
        <w:rPr>
          <w:rFonts w:ascii="Trebuchet MS" w:hAnsi="Trebuchet MS" w:cs="Arial"/>
          <w:sz w:val="20"/>
          <w:szCs w:val="20"/>
        </w:rPr>
        <w:t xml:space="preserve"> dla Miejskiego Ośrodka Sportu i rekreacji w Rudzie Śląskiej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36B97E77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56AE6DCC" w14:textId="66B1E0DB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2022 r., poz. 835)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2F7A86E8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…….2022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593F27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593F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593F2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0B21" w14:textId="77777777" w:rsidR="00B10A3B" w:rsidRDefault="00B10A3B" w:rsidP="00EF45B6">
      <w:pPr>
        <w:spacing w:after="0" w:line="240" w:lineRule="auto"/>
      </w:pPr>
      <w:r>
        <w:separator/>
      </w:r>
    </w:p>
  </w:endnote>
  <w:endnote w:type="continuationSeparator" w:id="0">
    <w:p w14:paraId="72962644" w14:textId="77777777" w:rsidR="00B10A3B" w:rsidRDefault="00B10A3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63BE" w14:textId="77777777" w:rsidR="00B10A3B" w:rsidRDefault="00B10A3B" w:rsidP="00EF45B6">
      <w:pPr>
        <w:spacing w:after="0" w:line="240" w:lineRule="auto"/>
      </w:pPr>
      <w:r>
        <w:separator/>
      </w:r>
    </w:p>
  </w:footnote>
  <w:footnote w:type="continuationSeparator" w:id="0">
    <w:p w14:paraId="252539D1" w14:textId="77777777" w:rsidR="00B10A3B" w:rsidRDefault="00B10A3B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4B74912D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593F27">
      <w:rPr>
        <w:rFonts w:ascii="Trebuchet MS" w:hAnsi="Trebuchet MS" w:cs="Trebuchet MS"/>
        <w:sz w:val="18"/>
        <w:szCs w:val="18"/>
      </w:rPr>
      <w:t>Zakup i dostawę</w:t>
    </w:r>
    <w:r>
      <w:rPr>
        <w:rFonts w:ascii="Trebuchet MS" w:hAnsi="Trebuchet MS" w:cs="Trebuchet MS"/>
        <w:sz w:val="18"/>
        <w:szCs w:val="18"/>
      </w:rPr>
      <w:t xml:space="preserve">  </w:t>
    </w:r>
    <w:r w:rsidR="00F67A69"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</w:rPr>
      <w:t>Znak sprawy: MOSIR.2600.</w:t>
    </w:r>
    <w:r w:rsidR="001E51E0">
      <w:rPr>
        <w:rFonts w:ascii="Trebuchet MS" w:hAnsi="Trebuchet MS" w:cs="Trebuchet MS"/>
        <w:sz w:val="18"/>
        <w:szCs w:val="18"/>
      </w:rPr>
      <w:t>75</w:t>
    </w:r>
    <w:r w:rsidR="006D0C28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2022</w:t>
    </w:r>
    <w:r w:rsidR="00A81E0F">
      <w:rPr>
        <w:rFonts w:ascii="Trebuchet MS" w:hAnsi="Trebuchet MS" w:cs="Trebuchet MS"/>
        <w:sz w:val="18"/>
        <w:szCs w:val="18"/>
      </w:rPr>
      <w:t xml:space="preserve"> L.dz. </w:t>
    </w:r>
    <w:r w:rsidR="00593F27">
      <w:rPr>
        <w:rFonts w:ascii="Trebuchet MS" w:hAnsi="Trebuchet MS" w:cs="Trebuchet MS"/>
        <w:sz w:val="18"/>
        <w:szCs w:val="18"/>
      </w:rPr>
      <w:t xml:space="preserve">  </w:t>
    </w:r>
    <w:r w:rsidR="001E51E0">
      <w:rPr>
        <w:rFonts w:ascii="Trebuchet MS" w:hAnsi="Trebuchet MS" w:cs="Trebuchet MS"/>
        <w:sz w:val="18"/>
        <w:szCs w:val="18"/>
      </w:rPr>
      <w:t>4025</w:t>
    </w:r>
    <w:r w:rsidR="00A81E0F">
      <w:rPr>
        <w:rFonts w:ascii="Trebuchet MS" w:hAnsi="Trebuchet MS" w:cs="Trebuchet MS"/>
        <w:sz w:val="18"/>
        <w:szCs w:val="18"/>
      </w:rPr>
      <w:t>/2022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C5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16</cp:revision>
  <cp:lastPrinted>2022-08-09T10:11:00Z</cp:lastPrinted>
  <dcterms:created xsi:type="dcterms:W3CDTF">2022-06-17T05:55:00Z</dcterms:created>
  <dcterms:modified xsi:type="dcterms:W3CDTF">2022-12-13T13:34:00Z</dcterms:modified>
</cp:coreProperties>
</file>