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B890A" w14:textId="77777777" w:rsidR="00271285" w:rsidRDefault="00271285">
      <w:pPr>
        <w:pStyle w:val="Standard"/>
        <w:jc w:val="right"/>
        <w:rPr>
          <w:rFonts w:ascii="Trebuchet MS" w:hAnsi="Trebuchet MS" w:cs="Trebuchet MS"/>
          <w:sz w:val="22"/>
          <w:szCs w:val="22"/>
        </w:rPr>
      </w:pPr>
    </w:p>
    <w:p w14:paraId="2BE51F26" w14:textId="77777777" w:rsidR="00271285" w:rsidRDefault="00000000">
      <w:pPr>
        <w:pStyle w:val="Standard"/>
        <w:jc w:val="right"/>
        <w:rPr>
          <w:rFonts w:ascii="Trebuchet MS" w:hAnsi="Trebuchet MS" w:cs="Arial"/>
          <w:b/>
          <w:bCs/>
          <w:sz w:val="20"/>
          <w:szCs w:val="20"/>
        </w:rPr>
      </w:pPr>
      <w:r>
        <w:rPr>
          <w:rFonts w:ascii="Trebuchet MS" w:hAnsi="Trebuchet MS" w:cs="Arial"/>
          <w:b/>
          <w:bCs/>
          <w:sz w:val="20"/>
          <w:szCs w:val="20"/>
        </w:rPr>
        <w:t>Załącznik nr 1</w:t>
      </w:r>
    </w:p>
    <w:p w14:paraId="0FE8B878" w14:textId="77777777" w:rsidR="00271285" w:rsidRDefault="00271285">
      <w:pPr>
        <w:pStyle w:val="Standard"/>
        <w:jc w:val="right"/>
        <w:rPr>
          <w:rFonts w:ascii="Trebuchet MS" w:hAnsi="Trebuchet MS" w:cs="Arial"/>
          <w:b/>
          <w:bCs/>
          <w:sz w:val="20"/>
          <w:szCs w:val="20"/>
        </w:rPr>
      </w:pPr>
    </w:p>
    <w:p w14:paraId="6DF987E4" w14:textId="77777777" w:rsidR="00271285" w:rsidRDefault="00271285">
      <w:pPr>
        <w:pStyle w:val="Standard"/>
        <w:jc w:val="right"/>
        <w:rPr>
          <w:rFonts w:ascii="Trebuchet MS" w:hAnsi="Trebuchet MS" w:cs="Arial"/>
          <w:b/>
          <w:bCs/>
          <w:sz w:val="20"/>
          <w:szCs w:val="20"/>
        </w:rPr>
      </w:pPr>
    </w:p>
    <w:p w14:paraId="18DF2DCB" w14:textId="77777777" w:rsidR="00271285" w:rsidRDefault="00000000">
      <w:pPr>
        <w:pStyle w:val="Standard"/>
        <w:jc w:val="center"/>
        <w:rPr>
          <w:rFonts w:ascii="Trebuchet MS" w:hAnsi="Trebuchet MS" w:cs="Arial"/>
          <w:b/>
          <w:bCs/>
          <w:sz w:val="20"/>
          <w:szCs w:val="20"/>
        </w:rPr>
      </w:pPr>
      <w:r>
        <w:rPr>
          <w:rFonts w:ascii="Trebuchet MS" w:hAnsi="Trebuchet MS" w:cs="Arial"/>
          <w:b/>
          <w:bCs/>
          <w:sz w:val="20"/>
          <w:szCs w:val="20"/>
        </w:rPr>
        <w:t>OPIS PRZEDMIOTU ZAMÓWIENIA</w:t>
      </w:r>
    </w:p>
    <w:p w14:paraId="44EC70E1" w14:textId="77777777" w:rsidR="00271285" w:rsidRDefault="00271285">
      <w:pPr>
        <w:pStyle w:val="Standard"/>
        <w:jc w:val="center"/>
        <w:rPr>
          <w:rFonts w:ascii="Trebuchet MS" w:hAnsi="Trebuchet MS" w:cs="Arial"/>
          <w:b/>
          <w:bCs/>
          <w:sz w:val="20"/>
          <w:szCs w:val="20"/>
        </w:rPr>
      </w:pPr>
    </w:p>
    <w:p w14:paraId="3DB3410E" w14:textId="77777777" w:rsidR="00271285" w:rsidRDefault="00000000">
      <w:pPr>
        <w:pStyle w:val="Standard"/>
        <w:spacing w:line="360" w:lineRule="auto"/>
        <w:jc w:val="both"/>
      </w:pPr>
      <w:r>
        <w:rPr>
          <w:rFonts w:ascii="Trebuchet MS" w:hAnsi="Trebuchet MS" w:cs="Arial"/>
          <w:sz w:val="20"/>
          <w:szCs w:val="20"/>
        </w:rPr>
        <w:t>Przedmiotem zamówienia w trybie zapytania ofertowego jest: Zakup i dostawa chemii basenowej na rok 2024 dla Miejskiego Ośrodka Sportu i Rekreacji w Rudzie Śląskiej.</w:t>
      </w:r>
    </w:p>
    <w:p w14:paraId="20D37D58" w14:textId="77777777" w:rsidR="00271285" w:rsidRDefault="00000000">
      <w:pPr>
        <w:pStyle w:val="Standard"/>
        <w:spacing w:line="360" w:lineRule="auto"/>
        <w:jc w:val="both"/>
      </w:pPr>
      <w:r>
        <w:rPr>
          <w:rFonts w:ascii="Trebuchet MS" w:hAnsi="Trebuchet MS" w:cs="Arial"/>
          <w:sz w:val="20"/>
          <w:szCs w:val="20"/>
        </w:rPr>
        <w:t>Zamówienie obejmuje dostawę chemii basenowej w następującej ilości :</w:t>
      </w:r>
    </w:p>
    <w:p w14:paraId="6C7C68D7" w14:textId="77777777" w:rsidR="00271285" w:rsidRDefault="00000000" w:rsidP="00F8389D">
      <w:pPr>
        <w:pStyle w:val="Standard"/>
        <w:numPr>
          <w:ilvl w:val="0"/>
          <w:numId w:val="11"/>
        </w:numPr>
        <w:tabs>
          <w:tab w:val="left" w:pos="-1440"/>
          <w:tab w:val="left" w:pos="1134"/>
          <w:tab w:val="left" w:pos="1276"/>
        </w:tabs>
        <w:spacing w:line="360" w:lineRule="auto"/>
        <w:jc w:val="both"/>
      </w:pPr>
      <w:r>
        <w:rPr>
          <w:rFonts w:ascii="Trebuchet MS" w:hAnsi="Trebuchet MS" w:cs="Arial"/>
          <w:sz w:val="20"/>
          <w:szCs w:val="20"/>
        </w:rPr>
        <w:t xml:space="preserve">Podchloryn sodu stabilizowany, środek do dezynfekcji wody w basenach kąpielowych,  </w:t>
      </w:r>
      <w:r>
        <w:rPr>
          <w:rFonts w:ascii="Trebuchet MS" w:hAnsi="Trebuchet MS" w:cs="Arial"/>
          <w:sz w:val="20"/>
          <w:szCs w:val="20"/>
        </w:rPr>
        <w:br/>
        <w:t xml:space="preserve"> (opakowanie 30l./35kg) -  21 500 kg</w:t>
      </w:r>
    </w:p>
    <w:p w14:paraId="7BCEF211" w14:textId="77777777" w:rsidR="00271285" w:rsidRDefault="00000000" w:rsidP="00F8389D">
      <w:pPr>
        <w:pStyle w:val="Standard"/>
        <w:numPr>
          <w:ilvl w:val="0"/>
          <w:numId w:val="3"/>
        </w:numPr>
        <w:tabs>
          <w:tab w:val="left" w:pos="-1440"/>
        </w:tabs>
        <w:spacing w:line="360" w:lineRule="auto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Środek do regulacji współczynnika pH (pH minus płynny) o zawartości kwasu siarkowego minimum 49%  (opakowanie 40 kg)– 2 100 kg</w:t>
      </w:r>
    </w:p>
    <w:p w14:paraId="4D298104" w14:textId="77777777" w:rsidR="00271285" w:rsidRDefault="00000000">
      <w:pPr>
        <w:pStyle w:val="Standard"/>
        <w:numPr>
          <w:ilvl w:val="0"/>
          <w:numId w:val="3"/>
        </w:numPr>
        <w:tabs>
          <w:tab w:val="left" w:pos="-1440"/>
        </w:tabs>
        <w:spacing w:line="360" w:lineRule="auto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Środek antyglonowy i antygrzybiczny na bazie amin IV – rzędowych , zawartość substancji aktywnych minimum 30%  (opakowanie 30 kg) - 240 kg</w:t>
      </w:r>
    </w:p>
    <w:p w14:paraId="4C47669F" w14:textId="77777777" w:rsidR="00271285" w:rsidRDefault="00000000">
      <w:pPr>
        <w:pStyle w:val="Standard"/>
        <w:numPr>
          <w:ilvl w:val="0"/>
          <w:numId w:val="3"/>
        </w:numPr>
        <w:tabs>
          <w:tab w:val="left" w:pos="-1440"/>
        </w:tabs>
        <w:spacing w:line="360" w:lineRule="auto"/>
        <w:jc w:val="both"/>
      </w:pPr>
      <w:r>
        <w:rPr>
          <w:rFonts w:ascii="Trebuchet MS" w:hAnsi="Trebuchet MS" w:cs="Arial"/>
          <w:sz w:val="20"/>
          <w:szCs w:val="20"/>
        </w:rPr>
        <w:t xml:space="preserve">Koncentrat do czyszczenia niecek basenowych na bazie kwasu  fosforowego  </w:t>
      </w:r>
      <w:r>
        <w:rPr>
          <w:rFonts w:ascii="Trebuchet MS" w:hAnsi="Trebuchet MS" w:cs="Arial"/>
          <w:sz w:val="20"/>
          <w:szCs w:val="20"/>
        </w:rPr>
        <w:br/>
        <w:t>i kwasu solnego (opakowanie 30 kg) – 210 kg</w:t>
      </w:r>
    </w:p>
    <w:p w14:paraId="6A38B860" w14:textId="77777777" w:rsidR="00271285" w:rsidRDefault="00000000">
      <w:pPr>
        <w:pStyle w:val="Standard"/>
        <w:numPr>
          <w:ilvl w:val="0"/>
          <w:numId w:val="3"/>
        </w:numPr>
        <w:tabs>
          <w:tab w:val="left" w:pos="-1440"/>
        </w:tabs>
        <w:spacing w:line="360" w:lineRule="auto"/>
        <w:jc w:val="both"/>
      </w:pPr>
      <w:r>
        <w:rPr>
          <w:rFonts w:ascii="Trebuchet MS" w:hAnsi="Trebuchet MS" w:cs="Arial"/>
          <w:sz w:val="20"/>
          <w:szCs w:val="20"/>
        </w:rPr>
        <w:t>Płynny zasadowy koncentrat do czyszczenia linii wodnej, (opakowanie 30 kg) - 30 kg</w:t>
      </w:r>
    </w:p>
    <w:p w14:paraId="1D063A2E" w14:textId="77777777" w:rsidR="00271285" w:rsidRDefault="00000000">
      <w:pPr>
        <w:pStyle w:val="Standard"/>
        <w:numPr>
          <w:ilvl w:val="0"/>
          <w:numId w:val="3"/>
        </w:numPr>
        <w:tabs>
          <w:tab w:val="left" w:pos="-1440"/>
        </w:tabs>
        <w:spacing w:line="360" w:lineRule="auto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Żel do czyszczenia linii wodnej (opakowanie do 10 kg) - 40 kg</w:t>
      </w:r>
    </w:p>
    <w:p w14:paraId="12F2C17E" w14:textId="77777777" w:rsidR="00271285" w:rsidRDefault="00000000">
      <w:pPr>
        <w:pStyle w:val="Standard"/>
        <w:numPr>
          <w:ilvl w:val="0"/>
          <w:numId w:val="3"/>
        </w:numPr>
        <w:tabs>
          <w:tab w:val="left" w:pos="-1440"/>
        </w:tabs>
        <w:spacing w:line="360" w:lineRule="auto"/>
        <w:jc w:val="both"/>
      </w:pPr>
      <w:r>
        <w:rPr>
          <w:rFonts w:ascii="Trebuchet MS" w:hAnsi="Trebuchet MS" w:cs="Arial"/>
          <w:sz w:val="20"/>
          <w:szCs w:val="20"/>
        </w:rPr>
        <w:t xml:space="preserve">Środek dezynfekujący do powierzchni – koncentrat  myjąco-dezynfekujący stosowany </w:t>
      </w:r>
      <w:r>
        <w:rPr>
          <w:rFonts w:ascii="Trebuchet MS" w:hAnsi="Trebuchet MS" w:cs="Arial"/>
          <w:sz w:val="20"/>
          <w:szCs w:val="20"/>
        </w:rPr>
        <w:br/>
        <w:t xml:space="preserve">w roztworze wodnym preparatu (przynajmniej w rozcieńczeniu 1:25) zwalczającym </w:t>
      </w:r>
      <w:r>
        <w:rPr>
          <w:rFonts w:ascii="Trebuchet MS" w:hAnsi="Trebuchet MS" w:cs="Arial"/>
          <w:sz w:val="20"/>
          <w:szCs w:val="20"/>
        </w:rPr>
        <w:br/>
        <w:t>w szerokim spektrum działania bakterie, wirusy oraz grzyby – 15 litrów</w:t>
      </w:r>
    </w:p>
    <w:p w14:paraId="05F5BCE5" w14:textId="77777777" w:rsidR="00271285" w:rsidRDefault="00000000">
      <w:pPr>
        <w:pStyle w:val="Standard"/>
        <w:numPr>
          <w:ilvl w:val="0"/>
          <w:numId w:val="3"/>
        </w:numPr>
        <w:tabs>
          <w:tab w:val="left" w:pos="-1440"/>
        </w:tabs>
        <w:spacing w:line="360" w:lineRule="auto"/>
        <w:jc w:val="both"/>
      </w:pPr>
      <w:r>
        <w:rPr>
          <w:rFonts w:ascii="Trebuchet MS" w:hAnsi="Trebuchet MS" w:cs="Arial"/>
          <w:sz w:val="20"/>
          <w:szCs w:val="20"/>
        </w:rPr>
        <w:t>Środek do koagulacji (koagulant), środek do uzdatniania wody basenowej, preparat o dużej koncentracji kłaczkującej o zawartości chlorku wodorotlenku glinu min. 9 % (opakowanie 30 kg)  - 1460 kg</w:t>
      </w:r>
    </w:p>
    <w:p w14:paraId="3F5C408F" w14:textId="77777777" w:rsidR="00271285" w:rsidRDefault="00000000">
      <w:pPr>
        <w:pStyle w:val="Standard"/>
        <w:numPr>
          <w:ilvl w:val="0"/>
          <w:numId w:val="3"/>
        </w:numPr>
        <w:tabs>
          <w:tab w:val="left" w:pos="-1440"/>
        </w:tabs>
        <w:spacing w:line="360" w:lineRule="auto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Tabletki DPD 1, DPD 3 (do fotolizera elektronicznego , 1 op. – 250 szt.) – 8 opakowania</w:t>
      </w:r>
    </w:p>
    <w:p w14:paraId="51257D99" w14:textId="77777777" w:rsidR="00271285" w:rsidRDefault="00000000">
      <w:pPr>
        <w:pStyle w:val="Standard"/>
        <w:numPr>
          <w:ilvl w:val="0"/>
          <w:numId w:val="3"/>
        </w:numPr>
        <w:tabs>
          <w:tab w:val="left" w:pos="-1440"/>
        </w:tabs>
        <w:spacing w:line="360" w:lineRule="auto"/>
        <w:jc w:val="both"/>
        <w:rPr>
          <w:rFonts w:ascii="Trebuchet MS" w:hAnsi="Trebuchet MS" w:cs="Arial"/>
          <w:sz w:val="20"/>
          <w:szCs w:val="20"/>
          <w:lang w:val="en-US"/>
        </w:rPr>
      </w:pPr>
      <w:r>
        <w:rPr>
          <w:rFonts w:ascii="Trebuchet MS" w:hAnsi="Trebuchet MS" w:cs="Arial"/>
          <w:sz w:val="20"/>
          <w:szCs w:val="20"/>
          <w:lang w:val="en-US"/>
        </w:rPr>
        <w:t>Tabletki PHENOL RED ( 1 op. – 250szt. ) – 6 opakowań.</w:t>
      </w:r>
    </w:p>
    <w:p w14:paraId="265033A5" w14:textId="5E70FCE4" w:rsidR="00271285" w:rsidRDefault="00000000">
      <w:pPr>
        <w:pStyle w:val="Standard"/>
        <w:numPr>
          <w:ilvl w:val="0"/>
          <w:numId w:val="3"/>
        </w:numPr>
        <w:tabs>
          <w:tab w:val="left" w:pos="-1440"/>
        </w:tabs>
        <w:spacing w:line="360" w:lineRule="auto"/>
        <w:jc w:val="both"/>
      </w:pPr>
      <w:r>
        <w:rPr>
          <w:rFonts w:ascii="Trebuchet MS" w:hAnsi="Trebuchet MS" w:cs="Arial"/>
          <w:sz w:val="20"/>
          <w:szCs w:val="20"/>
        </w:rPr>
        <w:t xml:space="preserve">Płyn do czyszczenia sond pomiarowych (opakowanie </w:t>
      </w:r>
      <w:r w:rsidR="007D26FD">
        <w:rPr>
          <w:rFonts w:ascii="Trebuchet MS" w:hAnsi="Trebuchet MS" w:cs="Arial"/>
          <w:sz w:val="20"/>
          <w:szCs w:val="20"/>
        </w:rPr>
        <w:t>5</w:t>
      </w:r>
      <w:r>
        <w:rPr>
          <w:rFonts w:ascii="Trebuchet MS" w:hAnsi="Trebuchet MS" w:cs="Arial"/>
          <w:sz w:val="20"/>
          <w:szCs w:val="20"/>
        </w:rPr>
        <w:t>0ml) – 200 ml</w:t>
      </w:r>
    </w:p>
    <w:p w14:paraId="6DDA0B58" w14:textId="1D81DD7B" w:rsidR="00271285" w:rsidRDefault="00000000">
      <w:pPr>
        <w:pStyle w:val="Standard"/>
        <w:numPr>
          <w:ilvl w:val="0"/>
          <w:numId w:val="3"/>
        </w:numPr>
        <w:tabs>
          <w:tab w:val="left" w:pos="-1440"/>
        </w:tabs>
        <w:spacing w:line="360" w:lineRule="auto"/>
        <w:jc w:val="both"/>
      </w:pPr>
      <w:r>
        <w:rPr>
          <w:rFonts w:ascii="Trebuchet MS" w:hAnsi="Trebuchet MS" w:cs="Arial"/>
          <w:sz w:val="20"/>
          <w:szCs w:val="20"/>
        </w:rPr>
        <w:t xml:space="preserve">Roztwór do kalibracji sondy pH (odczyn 7,0 i 4,0 - opakowanie </w:t>
      </w:r>
      <w:r w:rsidR="007D26FD">
        <w:rPr>
          <w:rFonts w:ascii="Trebuchet MS" w:hAnsi="Trebuchet MS" w:cs="Arial"/>
          <w:sz w:val="20"/>
          <w:szCs w:val="20"/>
        </w:rPr>
        <w:t>5</w:t>
      </w:r>
      <w:r>
        <w:rPr>
          <w:rFonts w:ascii="Trebuchet MS" w:hAnsi="Trebuchet MS" w:cs="Arial"/>
          <w:sz w:val="20"/>
          <w:szCs w:val="20"/>
        </w:rPr>
        <w:t>0ml) – 300 ml</w:t>
      </w:r>
    </w:p>
    <w:p w14:paraId="60F216F8" w14:textId="4AB908C0" w:rsidR="00271285" w:rsidRDefault="00000000">
      <w:pPr>
        <w:pStyle w:val="Standard"/>
        <w:numPr>
          <w:ilvl w:val="0"/>
          <w:numId w:val="3"/>
        </w:numPr>
        <w:tabs>
          <w:tab w:val="left" w:pos="-1440"/>
        </w:tabs>
        <w:spacing w:line="360" w:lineRule="auto"/>
        <w:jc w:val="both"/>
      </w:pPr>
      <w:r>
        <w:rPr>
          <w:rFonts w:ascii="Trebuchet MS" w:hAnsi="Trebuchet MS" w:cs="Arial"/>
          <w:sz w:val="20"/>
          <w:szCs w:val="20"/>
        </w:rPr>
        <w:t xml:space="preserve">Roztwór do kalibracji sondy redox 465 mV (opakowanie - </w:t>
      </w:r>
      <w:r w:rsidR="007D26FD">
        <w:rPr>
          <w:rFonts w:ascii="Trebuchet MS" w:hAnsi="Trebuchet MS" w:cs="Arial"/>
          <w:sz w:val="20"/>
          <w:szCs w:val="20"/>
        </w:rPr>
        <w:t>5</w:t>
      </w:r>
      <w:r>
        <w:rPr>
          <w:rFonts w:ascii="Trebuchet MS" w:hAnsi="Trebuchet MS" w:cs="Arial"/>
          <w:sz w:val="20"/>
          <w:szCs w:val="20"/>
        </w:rPr>
        <w:t>0ml) – 200 ml</w:t>
      </w:r>
    </w:p>
    <w:p w14:paraId="4268066E" w14:textId="77777777" w:rsidR="00271285" w:rsidRDefault="00000000">
      <w:pPr>
        <w:pStyle w:val="Standard"/>
        <w:numPr>
          <w:ilvl w:val="0"/>
          <w:numId w:val="3"/>
        </w:numPr>
        <w:tabs>
          <w:tab w:val="left" w:pos="-1440"/>
        </w:tabs>
        <w:spacing w:line="360" w:lineRule="auto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Środek do obniżenia poziomu chloru w wodzie basenowej (tiosiarczan sodu)– 20 kg</w:t>
      </w:r>
    </w:p>
    <w:p w14:paraId="2BCB77BD" w14:textId="77777777" w:rsidR="00271285" w:rsidRDefault="00000000">
      <w:pPr>
        <w:pStyle w:val="Standard"/>
        <w:numPr>
          <w:ilvl w:val="0"/>
          <w:numId w:val="3"/>
        </w:numPr>
        <w:tabs>
          <w:tab w:val="left" w:pos="-1440"/>
        </w:tabs>
        <w:spacing w:line="360" w:lineRule="auto"/>
        <w:jc w:val="both"/>
      </w:pPr>
      <w:r>
        <w:rPr>
          <w:rFonts w:ascii="Trebuchet MS" w:hAnsi="Trebuchet MS" w:cs="Arial"/>
          <w:sz w:val="20"/>
          <w:szCs w:val="20"/>
        </w:rPr>
        <w:t>Ziemia okrzemkowa do filtracji wody basenowej, opakowania 20kg – 2900 kg</w:t>
      </w:r>
    </w:p>
    <w:p w14:paraId="37BD55F7" w14:textId="77777777" w:rsidR="00271285" w:rsidRDefault="00000000">
      <w:pPr>
        <w:pStyle w:val="Standard"/>
        <w:tabs>
          <w:tab w:val="left" w:pos="720"/>
        </w:tabs>
        <w:spacing w:line="360" w:lineRule="auto"/>
        <w:jc w:val="both"/>
        <w:rPr>
          <w:rFonts w:ascii="Trebuchet MS" w:hAnsi="Trebuchet MS" w:cs="Arial"/>
          <w:b/>
          <w:bCs/>
          <w:sz w:val="20"/>
          <w:szCs w:val="20"/>
        </w:rPr>
      </w:pPr>
      <w:r>
        <w:rPr>
          <w:rFonts w:ascii="Trebuchet MS" w:hAnsi="Trebuchet MS" w:cs="Arial"/>
          <w:b/>
          <w:bCs/>
          <w:sz w:val="20"/>
          <w:szCs w:val="20"/>
        </w:rPr>
        <w:t>Wymagania:</w:t>
      </w:r>
    </w:p>
    <w:tbl>
      <w:tblPr>
        <w:tblW w:w="96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8970"/>
      </w:tblGrid>
      <w:tr w:rsidR="00271285" w14:paraId="307AF1BB" w14:textId="77777777"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7597C96E" w14:textId="77777777" w:rsidR="00271285" w:rsidRDefault="00000000">
            <w:pPr>
              <w:pStyle w:val="Zawartotabeli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 xml:space="preserve"> Lp.</w:t>
            </w:r>
          </w:p>
        </w:tc>
        <w:tc>
          <w:tcPr>
            <w:tcW w:w="8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5B1785F5" w14:textId="77777777" w:rsidR="00271285" w:rsidRDefault="00000000">
            <w:pPr>
              <w:pStyle w:val="Zawartotabeli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Nazwa produktu / skład chemiczny /wymagania</w:t>
            </w:r>
          </w:p>
        </w:tc>
      </w:tr>
      <w:tr w:rsidR="00271285" w14:paraId="73526730" w14:textId="77777777">
        <w:tc>
          <w:tcPr>
            <w:tcW w:w="6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779851B8" w14:textId="77777777" w:rsidR="00271285" w:rsidRDefault="00000000">
            <w:pPr>
              <w:pStyle w:val="Zawartotabeli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1</w:t>
            </w:r>
          </w:p>
        </w:tc>
        <w:tc>
          <w:tcPr>
            <w:tcW w:w="896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2984084A" w14:textId="77777777" w:rsidR="00271285" w:rsidRDefault="00000000">
            <w:pPr>
              <w:pStyle w:val="Zawartotabeli"/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Podchloryn sodu stabilizowany, środek o działaniu bakteriobójczym oraz grzybobójczym – roztwór zawierający ok. 15% aktywnego chloru na początku okresu ważności.</w:t>
            </w:r>
          </w:p>
          <w:p w14:paraId="493ECFE1" w14:textId="18146707" w:rsidR="00271285" w:rsidRDefault="00000000">
            <w:pPr>
              <w:pStyle w:val="Zawartotabeli"/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Zawartość chloru aktywnego – 1</w:t>
            </w:r>
            <w:r w:rsidR="004B5B05">
              <w:rPr>
                <w:rFonts w:ascii="Trebuchet MS" w:hAnsi="Trebuchet MS" w:cs="Arial"/>
                <w:sz w:val="20"/>
                <w:szCs w:val="20"/>
              </w:rPr>
              <w:t>3</w:t>
            </w:r>
            <w:r>
              <w:rPr>
                <w:rFonts w:ascii="Trebuchet MS" w:hAnsi="Trebuchet MS" w:cs="Arial"/>
                <w:sz w:val="20"/>
                <w:szCs w:val="20"/>
              </w:rPr>
              <w:t>0g/l – 177 g/l</w:t>
            </w:r>
          </w:p>
          <w:p w14:paraId="09B9D225" w14:textId="77777777" w:rsidR="00271285" w:rsidRDefault="00000000">
            <w:pPr>
              <w:pStyle w:val="Zawartotabeli"/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Przeznaczony do użytku w basenach kąpielowych. Działa bakteriobójczo oraz grzybobójczo.</w:t>
            </w:r>
          </w:p>
          <w:p w14:paraId="38BF7C08" w14:textId="77777777" w:rsidR="00271285" w:rsidRDefault="00000000">
            <w:pPr>
              <w:pStyle w:val="Zawartotabeli"/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Zamawiający wymaga, aby przy każdej dostawie, Wykonawca dostarczał świadectwo badania jakości – zawartość chloru aktywnego – minimum 170g/l. Okres ważności – 1 m-c od daty produkcji. Wpisany do rejestru preparatów biobójczych.</w:t>
            </w:r>
          </w:p>
          <w:p w14:paraId="2506074A" w14:textId="77777777" w:rsidR="00271285" w:rsidRDefault="00000000">
            <w:pPr>
              <w:pStyle w:val="Zawartotabeli"/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Należy dołączyć kartę charakterystyki, atest higieniczny PZH lub inny dokument potwierdzający jakość i pozwolenie na obrót produktem z aktualną datą ważności.</w:t>
            </w:r>
          </w:p>
        </w:tc>
      </w:tr>
      <w:tr w:rsidR="00271285" w14:paraId="46DEBEE9" w14:textId="77777777">
        <w:tc>
          <w:tcPr>
            <w:tcW w:w="6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3B4D9D51" w14:textId="77777777" w:rsidR="00271285" w:rsidRDefault="00000000">
            <w:pPr>
              <w:pStyle w:val="Zawartotabeli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lastRenderedPageBreak/>
              <w:t>2</w:t>
            </w:r>
          </w:p>
        </w:tc>
        <w:tc>
          <w:tcPr>
            <w:tcW w:w="896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2B98F016" w14:textId="77777777" w:rsidR="00271285" w:rsidRDefault="00000000">
            <w:pPr>
              <w:pStyle w:val="Standard"/>
              <w:tabs>
                <w:tab w:val="left" w:pos="720"/>
              </w:tabs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Środek do regulacji współczynnika pH (pH minus płynny) o zawartości kwasu siarkowego minimum 49%. Zakres stężeń – ok. 500 g/kg  (50 % roztwór).</w:t>
            </w:r>
          </w:p>
          <w:p w14:paraId="253F56A8" w14:textId="77777777" w:rsidR="00271285" w:rsidRDefault="00000000">
            <w:pPr>
              <w:pStyle w:val="Standard"/>
              <w:tabs>
                <w:tab w:val="left" w:pos="720"/>
              </w:tabs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Wymaga sie stosowanie korektora wysokiej jakości.</w:t>
            </w:r>
          </w:p>
          <w:p w14:paraId="09EC3CA2" w14:textId="77777777" w:rsidR="00271285" w:rsidRDefault="00000000">
            <w:pPr>
              <w:pStyle w:val="Zawartotabeli"/>
              <w:tabs>
                <w:tab w:val="left" w:pos="720"/>
              </w:tabs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Należy dołączyć kartę charakterystyki, atest higieniczny PZH lub inny dokument potwierdzający jakość i pozwolenie na obrót produktem z aktualną datą ważności.</w:t>
            </w:r>
          </w:p>
        </w:tc>
      </w:tr>
      <w:tr w:rsidR="00271285" w14:paraId="79565727" w14:textId="77777777">
        <w:tc>
          <w:tcPr>
            <w:tcW w:w="6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6A4EC2FD" w14:textId="77777777" w:rsidR="00271285" w:rsidRDefault="00000000">
            <w:pPr>
              <w:pStyle w:val="Zawartotabeli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3</w:t>
            </w:r>
          </w:p>
        </w:tc>
        <w:tc>
          <w:tcPr>
            <w:tcW w:w="896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6A9B55A6" w14:textId="77777777" w:rsidR="00271285" w:rsidRDefault="00000000">
            <w:pPr>
              <w:pStyle w:val="Standard"/>
              <w:tabs>
                <w:tab w:val="left" w:pos="720"/>
              </w:tabs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Środek do zwalczenia glonów, bakterii i grzybów w wodzie basenowej</w:t>
            </w:r>
          </w:p>
          <w:p w14:paraId="6431B72A" w14:textId="77777777" w:rsidR="00271285" w:rsidRDefault="00000000">
            <w:pPr>
              <w:pStyle w:val="Standard"/>
              <w:tabs>
                <w:tab w:val="left" w:pos="720"/>
              </w:tabs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Środek antyglonowy i antygrzybiczny na bazie amin IV – rzędowych , zawartość substancji aktywnych minimum 30%. Wpisany do rejestru preparatów biobójczych.</w:t>
            </w:r>
          </w:p>
          <w:p w14:paraId="624CBBBE" w14:textId="77777777" w:rsidR="00271285" w:rsidRDefault="00000000">
            <w:pPr>
              <w:pStyle w:val="Standard"/>
              <w:tabs>
                <w:tab w:val="left" w:pos="720"/>
              </w:tabs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Substancje: N-metylmetaniny, czwartorzędowy polimeryczny chlorek amonu</w:t>
            </w:r>
          </w:p>
          <w:p w14:paraId="34CB6109" w14:textId="77777777" w:rsidR="00271285" w:rsidRDefault="00000000">
            <w:pPr>
              <w:pStyle w:val="Standard"/>
              <w:tabs>
                <w:tab w:val="left" w:pos="720"/>
              </w:tabs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Zakres stężeń: min. 300 g/kg. Należy dołączyć kartę charakterystyki, atest higieniczny PZH lub inny dokument potwierdzający jakość i pozwolenie na obrót produktem z aktualną datą ważności.</w:t>
            </w:r>
          </w:p>
        </w:tc>
      </w:tr>
      <w:tr w:rsidR="00271285" w14:paraId="778F6BF5" w14:textId="77777777">
        <w:tc>
          <w:tcPr>
            <w:tcW w:w="6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005A7EEA" w14:textId="77777777" w:rsidR="00271285" w:rsidRDefault="00000000">
            <w:pPr>
              <w:pStyle w:val="Zawartotabeli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4</w:t>
            </w:r>
          </w:p>
        </w:tc>
        <w:tc>
          <w:tcPr>
            <w:tcW w:w="896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2AC38158" w14:textId="77777777" w:rsidR="00271285" w:rsidRDefault="00000000">
            <w:pPr>
              <w:pStyle w:val="Standard"/>
              <w:tabs>
                <w:tab w:val="left" w:pos="720"/>
              </w:tabs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 xml:space="preserve">Koncentrat do czyszczenia niecek basenowych i plaż basenowych na bazie kwasu fosforowego </w:t>
            </w:r>
            <w:r>
              <w:rPr>
                <w:rFonts w:ascii="Trebuchet MS" w:hAnsi="Trebuchet MS" w:cs="Arial"/>
                <w:sz w:val="20"/>
                <w:szCs w:val="20"/>
              </w:rPr>
              <w:br/>
              <w:t>i kwasu solnego.</w:t>
            </w:r>
          </w:p>
          <w:p w14:paraId="2945D880" w14:textId="77777777" w:rsidR="00271285" w:rsidRDefault="00000000">
            <w:pPr>
              <w:pStyle w:val="Standard"/>
              <w:tabs>
                <w:tab w:val="left" w:pos="720"/>
              </w:tabs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Należy dołączyć kartę charakterystyki.</w:t>
            </w:r>
          </w:p>
        </w:tc>
      </w:tr>
      <w:tr w:rsidR="00271285" w14:paraId="2927164B" w14:textId="77777777">
        <w:tc>
          <w:tcPr>
            <w:tcW w:w="6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542D7E74" w14:textId="77777777" w:rsidR="00271285" w:rsidRDefault="00000000">
            <w:pPr>
              <w:pStyle w:val="Zawartotabeli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5</w:t>
            </w:r>
          </w:p>
        </w:tc>
        <w:tc>
          <w:tcPr>
            <w:tcW w:w="896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70590A12" w14:textId="77777777" w:rsidR="00271285" w:rsidRDefault="00000000">
            <w:pPr>
              <w:pStyle w:val="Standard"/>
              <w:tabs>
                <w:tab w:val="left" w:pos="720"/>
              </w:tabs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Płynny zasadowy koncentrat do czyszczenia linii wodnej, na bazie wodorotlenku potasu lub wodorotlenku sodu, nie zagrażający jakości wody do kąpieli.</w:t>
            </w:r>
          </w:p>
          <w:p w14:paraId="22E43DE4" w14:textId="77777777" w:rsidR="00271285" w:rsidRDefault="00000000">
            <w:pPr>
              <w:pStyle w:val="Standard"/>
              <w:tabs>
                <w:tab w:val="left" w:pos="720"/>
              </w:tabs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Należy dołączyć kartę charakterystyki.</w:t>
            </w:r>
          </w:p>
        </w:tc>
      </w:tr>
      <w:tr w:rsidR="00271285" w14:paraId="7B89E92C" w14:textId="77777777">
        <w:tc>
          <w:tcPr>
            <w:tcW w:w="6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5B8EF324" w14:textId="77777777" w:rsidR="00271285" w:rsidRDefault="00000000">
            <w:pPr>
              <w:pStyle w:val="Zawartotabeli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6</w:t>
            </w:r>
          </w:p>
        </w:tc>
        <w:tc>
          <w:tcPr>
            <w:tcW w:w="896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16129940" w14:textId="77777777" w:rsidR="00271285" w:rsidRDefault="00000000">
            <w:pPr>
              <w:pStyle w:val="Standard"/>
              <w:tabs>
                <w:tab w:val="left" w:pos="720"/>
              </w:tabs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Żel do czyszczenia linii wodnej i plaż basenowych, nie zagrażający jakości wody do kąpieli.</w:t>
            </w:r>
          </w:p>
          <w:p w14:paraId="628DF8AD" w14:textId="77777777" w:rsidR="00271285" w:rsidRDefault="00000000">
            <w:pPr>
              <w:pStyle w:val="Standard"/>
              <w:tabs>
                <w:tab w:val="left" w:pos="720"/>
              </w:tabs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Należy dołączyć kartę charakterystyki.</w:t>
            </w:r>
          </w:p>
        </w:tc>
      </w:tr>
      <w:tr w:rsidR="00271285" w14:paraId="1F0167B4" w14:textId="77777777">
        <w:tc>
          <w:tcPr>
            <w:tcW w:w="6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74C34580" w14:textId="77777777" w:rsidR="00271285" w:rsidRDefault="00000000">
            <w:pPr>
              <w:pStyle w:val="Zawartotabeli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7</w:t>
            </w:r>
          </w:p>
        </w:tc>
        <w:tc>
          <w:tcPr>
            <w:tcW w:w="896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024E3DE8" w14:textId="77777777" w:rsidR="00271285" w:rsidRDefault="00000000">
            <w:pPr>
              <w:pStyle w:val="Standard"/>
              <w:tabs>
                <w:tab w:val="left" w:pos="720"/>
              </w:tabs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 xml:space="preserve">Środek dezynfekujący do powierzchni – koncentrat  myjąco-dezynfekujący stosowany </w:t>
            </w:r>
            <w:r>
              <w:rPr>
                <w:rFonts w:ascii="Trebuchet MS" w:hAnsi="Trebuchet MS" w:cs="Arial"/>
                <w:sz w:val="20"/>
                <w:szCs w:val="20"/>
              </w:rPr>
              <w:br/>
              <w:t xml:space="preserve">w roztworze wodnym preparatu (przynajmniej w rozcieńczeniu 1:25) zwalczającym </w:t>
            </w:r>
            <w:r>
              <w:rPr>
                <w:rFonts w:ascii="Trebuchet MS" w:hAnsi="Trebuchet MS" w:cs="Arial"/>
                <w:sz w:val="20"/>
                <w:szCs w:val="20"/>
              </w:rPr>
              <w:br/>
              <w:t>w szerokim spektrum działania bakterie, wirusy oraz grzyby. Środek przeznaczony do mycia</w:t>
            </w:r>
            <w:r>
              <w:rPr>
                <w:rFonts w:ascii="Trebuchet MS" w:hAnsi="Trebuchet MS" w:cs="Arial"/>
                <w:sz w:val="20"/>
                <w:szCs w:val="20"/>
              </w:rPr>
              <w:br/>
              <w:t>i dezynfekcji w miejscach publicznych, włącznie z basenami.</w:t>
            </w:r>
          </w:p>
          <w:p w14:paraId="0EA9B13F" w14:textId="77777777" w:rsidR="00271285" w:rsidRDefault="00000000">
            <w:pPr>
              <w:pStyle w:val="Standard"/>
              <w:tabs>
                <w:tab w:val="left" w:pos="720"/>
              </w:tabs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Należy dołączyć kartę charakterystyki.</w:t>
            </w:r>
          </w:p>
        </w:tc>
      </w:tr>
      <w:tr w:rsidR="00271285" w14:paraId="2D93F28D" w14:textId="77777777">
        <w:tc>
          <w:tcPr>
            <w:tcW w:w="6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13F41625" w14:textId="77777777" w:rsidR="00271285" w:rsidRDefault="00000000">
            <w:pPr>
              <w:pStyle w:val="Zawartotabeli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8</w:t>
            </w:r>
          </w:p>
        </w:tc>
        <w:tc>
          <w:tcPr>
            <w:tcW w:w="896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1602544C" w14:textId="77777777" w:rsidR="00271285" w:rsidRDefault="00000000">
            <w:pPr>
              <w:pStyle w:val="Standard"/>
              <w:tabs>
                <w:tab w:val="left" w:pos="720"/>
              </w:tabs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Środek do koagulacji (koagulant), środek do uzdatniania wody basenowej, preparat o dużej koncentracji kłaczkującej o zawartości chlorku  wodorotlenku glinu min. 9%</w:t>
            </w:r>
          </w:p>
          <w:p w14:paraId="7268ACB1" w14:textId="77777777" w:rsidR="00271285" w:rsidRDefault="00000000">
            <w:pPr>
              <w:pStyle w:val="Standard"/>
              <w:tabs>
                <w:tab w:val="left" w:pos="720"/>
              </w:tabs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Zawartość chlorku wodorotlenku glinu min. 90 g/kg</w:t>
            </w:r>
          </w:p>
          <w:p w14:paraId="34B5EE46" w14:textId="77777777" w:rsidR="00271285" w:rsidRDefault="00000000">
            <w:pPr>
              <w:pStyle w:val="Standard"/>
              <w:tabs>
                <w:tab w:val="left" w:pos="720"/>
              </w:tabs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Wymaga się stosowania koagulantu wysokiej jakości.</w:t>
            </w:r>
          </w:p>
          <w:p w14:paraId="4282C387" w14:textId="77777777" w:rsidR="00271285" w:rsidRDefault="00000000">
            <w:pPr>
              <w:pStyle w:val="Standard"/>
              <w:tabs>
                <w:tab w:val="left" w:pos="720"/>
              </w:tabs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Należy dołączyć kartę charakterystyki.</w:t>
            </w:r>
          </w:p>
        </w:tc>
      </w:tr>
      <w:tr w:rsidR="00271285" w14:paraId="3D8D7F10" w14:textId="77777777">
        <w:tc>
          <w:tcPr>
            <w:tcW w:w="6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1FCCE344" w14:textId="77777777" w:rsidR="00271285" w:rsidRDefault="00000000">
            <w:pPr>
              <w:pStyle w:val="Zawartotabeli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9</w:t>
            </w:r>
          </w:p>
        </w:tc>
        <w:tc>
          <w:tcPr>
            <w:tcW w:w="896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12376B97" w14:textId="77777777" w:rsidR="00271285" w:rsidRDefault="00000000">
            <w:pPr>
              <w:pStyle w:val="Standard"/>
              <w:tabs>
                <w:tab w:val="left" w:pos="720"/>
              </w:tabs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Tabletki DPD 1, DPD 3 (do fotolizera elektronicznego , 1 op. – 250 szt.)</w:t>
            </w:r>
          </w:p>
          <w:p w14:paraId="7327490F" w14:textId="77777777" w:rsidR="00271285" w:rsidRDefault="00000000">
            <w:pPr>
              <w:pStyle w:val="Standard"/>
              <w:tabs>
                <w:tab w:val="left" w:pos="720"/>
              </w:tabs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Tabletki do pomiaru poziomu wolnego chloru w wodzie.</w:t>
            </w:r>
          </w:p>
          <w:p w14:paraId="452AB00C" w14:textId="77777777" w:rsidR="00271285" w:rsidRDefault="00000000">
            <w:pPr>
              <w:pStyle w:val="Standard"/>
              <w:tabs>
                <w:tab w:val="left" w:pos="720"/>
              </w:tabs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Tabletki do pomiaru poziomu chloru całkowitego w wodzie.</w:t>
            </w:r>
          </w:p>
          <w:p w14:paraId="11B08FE8" w14:textId="77777777" w:rsidR="00271285" w:rsidRDefault="00000000">
            <w:pPr>
              <w:pStyle w:val="Standard"/>
              <w:tabs>
                <w:tab w:val="left" w:pos="720"/>
              </w:tabs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Należy dołączyć kartę charakterystyki.</w:t>
            </w:r>
          </w:p>
        </w:tc>
      </w:tr>
      <w:tr w:rsidR="00271285" w14:paraId="29CB1641" w14:textId="77777777">
        <w:tc>
          <w:tcPr>
            <w:tcW w:w="6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78506319" w14:textId="77777777" w:rsidR="00271285" w:rsidRDefault="00000000">
            <w:pPr>
              <w:pStyle w:val="Zawartotabeli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10</w:t>
            </w:r>
          </w:p>
        </w:tc>
        <w:tc>
          <w:tcPr>
            <w:tcW w:w="896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3EF6B190" w14:textId="77777777" w:rsidR="00271285" w:rsidRDefault="00000000">
            <w:pPr>
              <w:pStyle w:val="Standard"/>
              <w:tabs>
                <w:tab w:val="left" w:pos="720"/>
              </w:tabs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  <w:lang w:val="en-US"/>
              </w:rPr>
            </w:pPr>
            <w:r>
              <w:rPr>
                <w:rFonts w:ascii="Trebuchet MS" w:hAnsi="Trebuchet MS" w:cs="Arial"/>
                <w:sz w:val="20"/>
                <w:szCs w:val="20"/>
                <w:lang w:val="en-US"/>
              </w:rPr>
              <w:t>Tabletki PHENOL RED ( 1 op. – 250szt. )</w:t>
            </w:r>
          </w:p>
          <w:p w14:paraId="1906C857" w14:textId="77777777" w:rsidR="00271285" w:rsidRDefault="00000000">
            <w:pPr>
              <w:pStyle w:val="Standard"/>
              <w:tabs>
                <w:tab w:val="left" w:pos="720"/>
              </w:tabs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  <w:lang w:val="en-US"/>
              </w:rPr>
            </w:pPr>
            <w:r>
              <w:rPr>
                <w:rFonts w:ascii="Trebuchet MS" w:hAnsi="Trebuchet MS" w:cs="Arial"/>
                <w:sz w:val="20"/>
                <w:szCs w:val="20"/>
                <w:lang w:val="en-US"/>
              </w:rPr>
              <w:t>Tabletki do wspólczynnika ph wody.</w:t>
            </w:r>
          </w:p>
          <w:p w14:paraId="34408214" w14:textId="77777777" w:rsidR="00271285" w:rsidRDefault="00000000">
            <w:pPr>
              <w:pStyle w:val="Standard"/>
              <w:tabs>
                <w:tab w:val="left" w:pos="720"/>
              </w:tabs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  <w:lang w:val="en-US"/>
              </w:rPr>
            </w:pPr>
            <w:r>
              <w:rPr>
                <w:rFonts w:ascii="Trebuchet MS" w:hAnsi="Trebuchet MS" w:cs="Arial"/>
                <w:sz w:val="20"/>
                <w:szCs w:val="20"/>
                <w:lang w:val="en-US"/>
              </w:rPr>
              <w:t>Należy dołączyć kartę charakterystyki.</w:t>
            </w:r>
          </w:p>
        </w:tc>
      </w:tr>
      <w:tr w:rsidR="00271285" w14:paraId="0314FA30" w14:textId="77777777">
        <w:tc>
          <w:tcPr>
            <w:tcW w:w="6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6F217F0C" w14:textId="77777777" w:rsidR="00271285" w:rsidRDefault="00000000">
            <w:pPr>
              <w:pStyle w:val="Zawartotabeli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11</w:t>
            </w:r>
          </w:p>
        </w:tc>
        <w:tc>
          <w:tcPr>
            <w:tcW w:w="896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7313DB7A" w14:textId="77777777" w:rsidR="00271285" w:rsidRDefault="00000000">
            <w:pPr>
              <w:pStyle w:val="Standard"/>
              <w:tabs>
                <w:tab w:val="left" w:pos="720"/>
              </w:tabs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Płyn do czyszczenia sond pomiarowych (opakowanie 50ml)</w:t>
            </w:r>
          </w:p>
          <w:p w14:paraId="5BD7DBB8" w14:textId="77777777" w:rsidR="00271285" w:rsidRDefault="00000000">
            <w:pPr>
              <w:pStyle w:val="Standard"/>
              <w:tabs>
                <w:tab w:val="left" w:pos="720"/>
              </w:tabs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Należy dołączyć kartę charakterystyki.</w:t>
            </w:r>
          </w:p>
        </w:tc>
      </w:tr>
      <w:tr w:rsidR="00271285" w14:paraId="37033C52" w14:textId="77777777">
        <w:tc>
          <w:tcPr>
            <w:tcW w:w="6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56CEBCD5" w14:textId="77777777" w:rsidR="00271285" w:rsidRDefault="00000000">
            <w:pPr>
              <w:pStyle w:val="Zawartotabeli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lastRenderedPageBreak/>
              <w:t>12</w:t>
            </w:r>
          </w:p>
        </w:tc>
        <w:tc>
          <w:tcPr>
            <w:tcW w:w="896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542F1677" w14:textId="77777777" w:rsidR="00271285" w:rsidRDefault="00000000">
            <w:pPr>
              <w:pStyle w:val="Standard"/>
              <w:tabs>
                <w:tab w:val="left" w:pos="720"/>
              </w:tabs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Roztwór do kalibracji sondy pH (odczyn 7,0 i 4,0 - opakowanie 50ml)</w:t>
            </w:r>
          </w:p>
          <w:p w14:paraId="2D7DB0F8" w14:textId="77777777" w:rsidR="00271285" w:rsidRDefault="00000000">
            <w:pPr>
              <w:pStyle w:val="Standard"/>
              <w:tabs>
                <w:tab w:val="left" w:pos="720"/>
              </w:tabs>
              <w:spacing w:line="360" w:lineRule="auto"/>
              <w:jc w:val="both"/>
            </w:pPr>
            <w:r>
              <w:rPr>
                <w:rFonts w:ascii="Trebuchet MS" w:hAnsi="Trebuchet MS" w:cs="Arial"/>
                <w:sz w:val="20"/>
                <w:szCs w:val="20"/>
              </w:rPr>
              <w:t>Należy dołączyć kartę charakterystyki.</w:t>
            </w:r>
          </w:p>
          <w:p w14:paraId="49FAD67C" w14:textId="77777777" w:rsidR="00271285" w:rsidRDefault="00271285">
            <w:pPr>
              <w:pStyle w:val="Standard"/>
              <w:tabs>
                <w:tab w:val="left" w:pos="720"/>
              </w:tabs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271285" w14:paraId="7C489708" w14:textId="77777777">
        <w:tc>
          <w:tcPr>
            <w:tcW w:w="6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122DF780" w14:textId="77777777" w:rsidR="00271285" w:rsidRDefault="00000000">
            <w:pPr>
              <w:pStyle w:val="Zawartotabeli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13</w:t>
            </w:r>
          </w:p>
        </w:tc>
        <w:tc>
          <w:tcPr>
            <w:tcW w:w="896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087C9796" w14:textId="77777777" w:rsidR="00271285" w:rsidRDefault="00000000">
            <w:pPr>
              <w:pStyle w:val="Standard"/>
              <w:tabs>
                <w:tab w:val="left" w:pos="720"/>
              </w:tabs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Roztwór do kalibracji sondy redox 465 mV (opakowanie – 50ml)</w:t>
            </w:r>
          </w:p>
          <w:p w14:paraId="2ECFFDCE" w14:textId="77777777" w:rsidR="00271285" w:rsidRDefault="00000000">
            <w:pPr>
              <w:pStyle w:val="Standard"/>
              <w:tabs>
                <w:tab w:val="left" w:pos="720"/>
              </w:tabs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Należy dołączyć kartę charakterystyki.</w:t>
            </w:r>
          </w:p>
        </w:tc>
      </w:tr>
      <w:tr w:rsidR="00271285" w14:paraId="67957189" w14:textId="77777777">
        <w:tc>
          <w:tcPr>
            <w:tcW w:w="6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07D70DE3" w14:textId="77777777" w:rsidR="00271285" w:rsidRDefault="00000000">
            <w:pPr>
              <w:pStyle w:val="Zawartotabeli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14</w:t>
            </w:r>
          </w:p>
        </w:tc>
        <w:tc>
          <w:tcPr>
            <w:tcW w:w="896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603C7A3B" w14:textId="77777777" w:rsidR="00271285" w:rsidRDefault="00000000">
            <w:pPr>
              <w:pStyle w:val="Standard"/>
              <w:tabs>
                <w:tab w:val="left" w:pos="720"/>
              </w:tabs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Środek do obniżenia poziomu chloru w wodzie basenowej</w:t>
            </w:r>
          </w:p>
          <w:p w14:paraId="0B2A0F31" w14:textId="77777777" w:rsidR="00271285" w:rsidRDefault="00000000">
            <w:pPr>
              <w:pStyle w:val="Standard"/>
              <w:tabs>
                <w:tab w:val="left" w:pos="720"/>
              </w:tabs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Należy dołączyć kartę charakterystyki.</w:t>
            </w:r>
          </w:p>
        </w:tc>
      </w:tr>
      <w:tr w:rsidR="00271285" w14:paraId="411DFC88" w14:textId="77777777">
        <w:tc>
          <w:tcPr>
            <w:tcW w:w="6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6B319173" w14:textId="77777777" w:rsidR="00271285" w:rsidRDefault="00000000">
            <w:pPr>
              <w:pStyle w:val="Zawartotabeli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15</w:t>
            </w:r>
          </w:p>
        </w:tc>
        <w:tc>
          <w:tcPr>
            <w:tcW w:w="896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67A5CC35" w14:textId="77777777" w:rsidR="00271285" w:rsidRDefault="00000000">
            <w:pPr>
              <w:pStyle w:val="Standard"/>
              <w:tabs>
                <w:tab w:val="left" w:pos="720"/>
              </w:tabs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Ziemia okrzemkowa do filtracji wody basenowej, opakowania 20kg</w:t>
            </w:r>
          </w:p>
          <w:p w14:paraId="5E97E897" w14:textId="77777777" w:rsidR="00271285" w:rsidRDefault="00000000">
            <w:pPr>
              <w:pStyle w:val="Standard"/>
              <w:tabs>
                <w:tab w:val="left" w:pos="720"/>
              </w:tabs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Ziemia okrzemkowa, soda bezwodna kalcynowana</w:t>
            </w:r>
          </w:p>
          <w:p w14:paraId="04C2D2CF" w14:textId="77777777" w:rsidR="00271285" w:rsidRDefault="00000000">
            <w:pPr>
              <w:pStyle w:val="Standard"/>
              <w:tabs>
                <w:tab w:val="left" w:pos="720"/>
              </w:tabs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Należy dołączyć kartę charakterystyki.</w:t>
            </w:r>
          </w:p>
        </w:tc>
      </w:tr>
    </w:tbl>
    <w:p w14:paraId="366DC320" w14:textId="77777777" w:rsidR="00271285" w:rsidRDefault="00271285">
      <w:pPr>
        <w:pStyle w:val="Standard"/>
        <w:tabs>
          <w:tab w:val="left" w:pos="720"/>
        </w:tabs>
        <w:spacing w:line="360" w:lineRule="auto"/>
        <w:jc w:val="both"/>
        <w:rPr>
          <w:rFonts w:ascii="Trebuchet MS" w:hAnsi="Trebuchet MS" w:cs="Arial"/>
          <w:sz w:val="20"/>
          <w:szCs w:val="20"/>
        </w:rPr>
      </w:pPr>
    </w:p>
    <w:p w14:paraId="2BE374AC" w14:textId="77777777" w:rsidR="00271285" w:rsidRDefault="00000000">
      <w:pPr>
        <w:pStyle w:val="Standard"/>
        <w:spacing w:line="360" w:lineRule="auto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Zamówienie będzie realizowane sukcesywnie przez cały rok z uwzględnieniem większego zapotrzebowania w okresie letnim.</w:t>
      </w:r>
    </w:p>
    <w:p w14:paraId="4FFFC05A" w14:textId="77777777" w:rsidR="00271285" w:rsidRDefault="00000000">
      <w:pPr>
        <w:pStyle w:val="Standard"/>
        <w:spacing w:line="360" w:lineRule="auto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Przy każdej dostawie podchlorynu sodu Wykonawca dołącza świadectwo jakości.</w:t>
      </w:r>
    </w:p>
    <w:p w14:paraId="21831CAE" w14:textId="77777777" w:rsidR="00271285" w:rsidRDefault="00000000">
      <w:pPr>
        <w:pStyle w:val="Standard"/>
        <w:spacing w:line="360" w:lineRule="auto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W formularzu ofertowym należy podać nazwę produktu.</w:t>
      </w:r>
    </w:p>
    <w:p w14:paraId="3DF00CD6" w14:textId="77777777" w:rsidR="00271285" w:rsidRDefault="00000000">
      <w:pPr>
        <w:pStyle w:val="Standard"/>
        <w:spacing w:line="360" w:lineRule="auto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1/. Dostarczenie kart charakterystyki w/w chemii basenowej przy 1-szej dostawie lub zmianie karty charakterystyki produktu.</w:t>
      </w:r>
    </w:p>
    <w:p w14:paraId="3D294E7A" w14:textId="77777777" w:rsidR="00271285" w:rsidRDefault="00000000">
      <w:pPr>
        <w:pStyle w:val="Standard"/>
        <w:spacing w:line="360" w:lineRule="auto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2/. Dostarczenia przez Wykonawcę 60 sztuk opakowań atestowanych (30 litrowych) na wymianę lub do uzupełnienia podchlorynu sodu – na wypożyczenie – nieodpłatnie.</w:t>
      </w:r>
    </w:p>
    <w:p w14:paraId="74B464E6" w14:textId="77777777" w:rsidR="00271285" w:rsidRDefault="00000000">
      <w:pPr>
        <w:pStyle w:val="Standard"/>
        <w:spacing w:line="360" w:lineRule="auto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 xml:space="preserve">3/. Dostarczenie na kąpielisko sezonowe (ul. Ratowników 2) 5 opakowań zbiorczych 200-250 litrowych </w:t>
      </w:r>
      <w:r>
        <w:rPr>
          <w:rFonts w:ascii="Trebuchet MS" w:hAnsi="Trebuchet MS" w:cs="Arial"/>
          <w:sz w:val="20"/>
          <w:szCs w:val="20"/>
        </w:rPr>
        <w:br/>
        <w:t>z otworem na montaż lancy ssącej pompy dozującej oraz 2 opakowań 200 litrowych szczelnych – na wypożyczenie – nieodpłatnie. Opakowania będą służyły do rozładunku opakowania zbiorczego.</w:t>
      </w:r>
    </w:p>
    <w:p w14:paraId="478FCFCE" w14:textId="77777777" w:rsidR="00271285" w:rsidRDefault="00000000">
      <w:pPr>
        <w:pStyle w:val="Standard"/>
        <w:spacing w:line="360" w:lineRule="auto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4/. W przypadku dostarczenia towaru niezgodnego z opisem zamieszczonym w zapytaniu ofertowym, Zamawiający zastrzega sobie prawo dokonania zwrotu na koszt Wykonawcy.</w:t>
      </w:r>
    </w:p>
    <w:p w14:paraId="7323DC3D" w14:textId="77777777" w:rsidR="00271285" w:rsidRDefault="00000000">
      <w:pPr>
        <w:pStyle w:val="Standard"/>
        <w:spacing w:line="360" w:lineRule="auto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5/. Dostarczenie przez Wykonawcę chemii basenowej na koszt własny do wskazanego przez Zamawiającego magazynu (ośrodka MOSiR):</w:t>
      </w:r>
    </w:p>
    <w:p w14:paraId="41C4F829" w14:textId="77777777" w:rsidR="00271285" w:rsidRDefault="00000000">
      <w:pPr>
        <w:pStyle w:val="Standard"/>
        <w:numPr>
          <w:ilvl w:val="0"/>
          <w:numId w:val="6"/>
        </w:numPr>
        <w:tabs>
          <w:tab w:val="left" w:pos="-1440"/>
        </w:tabs>
        <w:spacing w:line="360" w:lineRule="auto"/>
        <w:jc w:val="both"/>
        <w:rPr>
          <w:rFonts w:ascii="Trebuchet MS" w:hAnsi="Trebuchet MS" w:cs="Arial"/>
          <w:b/>
          <w:sz w:val="20"/>
          <w:szCs w:val="20"/>
        </w:rPr>
      </w:pPr>
      <w:r>
        <w:rPr>
          <w:rFonts w:ascii="Trebuchet MS" w:hAnsi="Trebuchet MS" w:cs="Arial"/>
          <w:b/>
          <w:sz w:val="20"/>
          <w:szCs w:val="20"/>
        </w:rPr>
        <w:t>Basen Kryty – Ruda Śląska – Ruda ul. Chryzantem 10</w:t>
      </w:r>
    </w:p>
    <w:p w14:paraId="3C711B3B" w14:textId="77777777" w:rsidR="00271285" w:rsidRDefault="00000000">
      <w:pPr>
        <w:pStyle w:val="Standard"/>
        <w:numPr>
          <w:ilvl w:val="0"/>
          <w:numId w:val="7"/>
        </w:numPr>
        <w:spacing w:line="360" w:lineRule="auto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Podchloryn sodu (opakowanie 30l.) -   5 000 kg</w:t>
      </w:r>
    </w:p>
    <w:p w14:paraId="5A2E7435" w14:textId="18244B07" w:rsidR="00271285" w:rsidRDefault="00000000">
      <w:pPr>
        <w:pStyle w:val="Standard"/>
        <w:numPr>
          <w:ilvl w:val="0"/>
          <w:numId w:val="7"/>
        </w:numPr>
        <w:tabs>
          <w:tab w:val="left" w:pos="-3240"/>
        </w:tabs>
        <w:spacing w:line="360" w:lineRule="auto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 xml:space="preserve">Środek do regulacji współczynnika pH – </w:t>
      </w:r>
      <w:r w:rsidR="007D26FD">
        <w:rPr>
          <w:rFonts w:ascii="Trebuchet MS" w:hAnsi="Trebuchet MS" w:cs="Arial"/>
          <w:sz w:val="20"/>
          <w:szCs w:val="20"/>
        </w:rPr>
        <w:t>9</w:t>
      </w:r>
      <w:r>
        <w:rPr>
          <w:rFonts w:ascii="Trebuchet MS" w:hAnsi="Trebuchet MS" w:cs="Arial"/>
          <w:sz w:val="20"/>
          <w:szCs w:val="20"/>
        </w:rPr>
        <w:t>00 kg</w:t>
      </w:r>
    </w:p>
    <w:p w14:paraId="432D03EC" w14:textId="77777777" w:rsidR="00271285" w:rsidRDefault="00000000">
      <w:pPr>
        <w:pStyle w:val="Standard"/>
        <w:numPr>
          <w:ilvl w:val="0"/>
          <w:numId w:val="7"/>
        </w:numPr>
        <w:tabs>
          <w:tab w:val="left" w:pos="-3240"/>
        </w:tabs>
        <w:spacing w:line="360" w:lineRule="auto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Środek antyglonowy i antygrzybiczny – 180 kg</w:t>
      </w:r>
    </w:p>
    <w:p w14:paraId="30FC5970" w14:textId="77777777" w:rsidR="00271285" w:rsidRDefault="00000000">
      <w:pPr>
        <w:pStyle w:val="Standard"/>
        <w:numPr>
          <w:ilvl w:val="0"/>
          <w:numId w:val="7"/>
        </w:numPr>
        <w:tabs>
          <w:tab w:val="left" w:pos="-3240"/>
        </w:tabs>
        <w:spacing w:line="360" w:lineRule="auto"/>
        <w:jc w:val="both"/>
      </w:pPr>
      <w:r>
        <w:rPr>
          <w:rFonts w:ascii="Trebuchet MS" w:hAnsi="Trebuchet MS" w:cs="Arial"/>
          <w:sz w:val="20"/>
          <w:szCs w:val="20"/>
        </w:rPr>
        <w:t>Koncentrat   do   czyszczenia   niecek (opakowanie 30 kg) – 90 kg</w:t>
      </w:r>
    </w:p>
    <w:p w14:paraId="5BFFFC52" w14:textId="77777777" w:rsidR="00271285" w:rsidRDefault="00000000">
      <w:pPr>
        <w:pStyle w:val="Standard"/>
        <w:numPr>
          <w:ilvl w:val="0"/>
          <w:numId w:val="7"/>
        </w:numPr>
        <w:spacing w:line="360" w:lineRule="auto"/>
        <w:jc w:val="both"/>
      </w:pPr>
      <w:r>
        <w:rPr>
          <w:rFonts w:ascii="Trebuchet MS" w:hAnsi="Trebuchet MS" w:cs="Arial"/>
          <w:sz w:val="20"/>
          <w:szCs w:val="20"/>
        </w:rPr>
        <w:t>Płynny zasadowy koncentrat do czyszczenia linii wodnej – 30 kg</w:t>
      </w:r>
    </w:p>
    <w:p w14:paraId="067FBF71" w14:textId="77777777" w:rsidR="00271285" w:rsidRDefault="00000000">
      <w:pPr>
        <w:pStyle w:val="Standard"/>
        <w:numPr>
          <w:ilvl w:val="0"/>
          <w:numId w:val="7"/>
        </w:numPr>
        <w:tabs>
          <w:tab w:val="left" w:pos="-3600"/>
        </w:tabs>
        <w:spacing w:line="360" w:lineRule="auto"/>
        <w:jc w:val="both"/>
      </w:pPr>
      <w:r>
        <w:rPr>
          <w:rFonts w:ascii="Trebuchet MS" w:hAnsi="Trebuchet MS" w:cs="Arial"/>
          <w:sz w:val="20"/>
          <w:szCs w:val="20"/>
        </w:rPr>
        <w:t>Środek dezynfekujący do powierzchni – koncentrat  myjąco-dezynfekujący – 5 litrów</w:t>
      </w:r>
    </w:p>
    <w:p w14:paraId="6DE009DF" w14:textId="5728B707" w:rsidR="00271285" w:rsidRDefault="00000000">
      <w:pPr>
        <w:pStyle w:val="Standard"/>
        <w:numPr>
          <w:ilvl w:val="0"/>
          <w:numId w:val="7"/>
        </w:numPr>
        <w:tabs>
          <w:tab w:val="left" w:pos="-3240"/>
        </w:tabs>
        <w:spacing w:line="360" w:lineRule="auto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 xml:space="preserve">Środek do koagulacji (koagulant) – </w:t>
      </w:r>
      <w:r w:rsidR="007D26FD">
        <w:rPr>
          <w:rFonts w:ascii="Trebuchet MS" w:hAnsi="Trebuchet MS" w:cs="Arial"/>
          <w:sz w:val="20"/>
          <w:szCs w:val="20"/>
        </w:rPr>
        <w:t>90</w:t>
      </w:r>
      <w:r>
        <w:rPr>
          <w:rFonts w:ascii="Trebuchet MS" w:hAnsi="Trebuchet MS" w:cs="Arial"/>
          <w:sz w:val="20"/>
          <w:szCs w:val="20"/>
        </w:rPr>
        <w:t>0 kg</w:t>
      </w:r>
    </w:p>
    <w:p w14:paraId="46E79637" w14:textId="77777777" w:rsidR="00271285" w:rsidRDefault="00000000">
      <w:pPr>
        <w:pStyle w:val="Standard"/>
        <w:numPr>
          <w:ilvl w:val="0"/>
          <w:numId w:val="7"/>
        </w:numPr>
        <w:tabs>
          <w:tab w:val="left" w:pos="-3240"/>
        </w:tabs>
        <w:spacing w:line="360" w:lineRule="auto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Tabletki DPD (1,3) – 2 opakowania</w:t>
      </w:r>
    </w:p>
    <w:p w14:paraId="3D7A8C87" w14:textId="77777777" w:rsidR="00271285" w:rsidRDefault="00000000">
      <w:pPr>
        <w:pStyle w:val="Standard"/>
        <w:numPr>
          <w:ilvl w:val="0"/>
          <w:numId w:val="7"/>
        </w:numPr>
        <w:tabs>
          <w:tab w:val="left" w:pos="-3240"/>
        </w:tabs>
        <w:spacing w:line="360" w:lineRule="auto"/>
        <w:jc w:val="both"/>
      </w:pPr>
      <w:r>
        <w:rPr>
          <w:rFonts w:ascii="Trebuchet MS" w:hAnsi="Trebuchet MS" w:cs="Arial"/>
          <w:sz w:val="20"/>
          <w:szCs w:val="20"/>
        </w:rPr>
        <w:t>Tabletki PHENOL RED – 2 opakowania</w:t>
      </w:r>
    </w:p>
    <w:p w14:paraId="216DFB00" w14:textId="77777777" w:rsidR="00271285" w:rsidRDefault="00000000">
      <w:pPr>
        <w:pStyle w:val="Standard"/>
        <w:numPr>
          <w:ilvl w:val="0"/>
          <w:numId w:val="7"/>
        </w:numPr>
        <w:tabs>
          <w:tab w:val="left" w:pos="-3240"/>
        </w:tabs>
        <w:spacing w:line="360" w:lineRule="auto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Płyn do czyszczenia sond pomiarowych – 50 ml</w:t>
      </w:r>
    </w:p>
    <w:p w14:paraId="1342EE51" w14:textId="77777777" w:rsidR="00271285" w:rsidRDefault="00000000">
      <w:pPr>
        <w:pStyle w:val="Standard"/>
        <w:numPr>
          <w:ilvl w:val="0"/>
          <w:numId w:val="7"/>
        </w:numPr>
        <w:tabs>
          <w:tab w:val="left" w:pos="-3240"/>
        </w:tabs>
        <w:spacing w:line="360" w:lineRule="auto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Roztwór do kalibracji sond pH (odczyn 7,0 i 4,0) – 100 ml</w:t>
      </w:r>
    </w:p>
    <w:p w14:paraId="09BD5F90" w14:textId="77777777" w:rsidR="00271285" w:rsidRDefault="00000000">
      <w:pPr>
        <w:pStyle w:val="Standard"/>
        <w:numPr>
          <w:ilvl w:val="0"/>
          <w:numId w:val="7"/>
        </w:numPr>
        <w:tabs>
          <w:tab w:val="left" w:pos="-3240"/>
        </w:tabs>
        <w:spacing w:line="360" w:lineRule="auto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Roztwór do kalibracji sondy redox 465 mV – 50 ml</w:t>
      </w:r>
    </w:p>
    <w:p w14:paraId="4107CB63" w14:textId="77777777" w:rsidR="00271285" w:rsidRDefault="00000000">
      <w:pPr>
        <w:pStyle w:val="Standard"/>
        <w:numPr>
          <w:ilvl w:val="0"/>
          <w:numId w:val="7"/>
        </w:numPr>
        <w:tabs>
          <w:tab w:val="left" w:pos="-3240"/>
        </w:tabs>
        <w:spacing w:line="360" w:lineRule="auto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Środek do obniżania poziomu chloru w wodzie basenowej – 5 kg</w:t>
      </w:r>
    </w:p>
    <w:p w14:paraId="63127805" w14:textId="77777777" w:rsidR="00271285" w:rsidRDefault="00271285">
      <w:pPr>
        <w:pStyle w:val="Standard"/>
        <w:spacing w:line="360" w:lineRule="auto"/>
        <w:jc w:val="both"/>
        <w:rPr>
          <w:rFonts w:ascii="Trebuchet MS" w:hAnsi="Trebuchet MS" w:cs="Arial"/>
          <w:sz w:val="20"/>
          <w:szCs w:val="20"/>
        </w:rPr>
      </w:pPr>
    </w:p>
    <w:p w14:paraId="5693369A" w14:textId="77777777" w:rsidR="00271285" w:rsidRDefault="00000000">
      <w:pPr>
        <w:pStyle w:val="Standard"/>
        <w:numPr>
          <w:ilvl w:val="0"/>
          <w:numId w:val="1"/>
        </w:numPr>
        <w:tabs>
          <w:tab w:val="left" w:pos="-1440"/>
        </w:tabs>
        <w:spacing w:line="360" w:lineRule="auto"/>
        <w:jc w:val="both"/>
        <w:rPr>
          <w:rFonts w:ascii="Trebuchet MS" w:hAnsi="Trebuchet MS" w:cs="Arial"/>
          <w:b/>
          <w:sz w:val="20"/>
          <w:szCs w:val="20"/>
        </w:rPr>
      </w:pPr>
      <w:r>
        <w:rPr>
          <w:rFonts w:ascii="Trebuchet MS" w:hAnsi="Trebuchet MS" w:cs="Arial"/>
          <w:b/>
          <w:sz w:val="20"/>
          <w:szCs w:val="20"/>
        </w:rPr>
        <w:t>Basen Kryty – Ruda Śląska – Kochłowice ul. Oświęcimska 90</w:t>
      </w:r>
    </w:p>
    <w:p w14:paraId="68A2832A" w14:textId="77777777" w:rsidR="00271285" w:rsidRDefault="00000000">
      <w:pPr>
        <w:pStyle w:val="Standard"/>
        <w:numPr>
          <w:ilvl w:val="0"/>
          <w:numId w:val="8"/>
        </w:numPr>
        <w:tabs>
          <w:tab w:val="left" w:pos="1440"/>
        </w:tabs>
        <w:spacing w:line="360" w:lineRule="auto"/>
        <w:ind w:left="1065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Podchloryn sodu (opakowanie 30l.) -  3 300 kg</w:t>
      </w:r>
    </w:p>
    <w:p w14:paraId="3D8EDE90" w14:textId="77777777" w:rsidR="00271285" w:rsidRDefault="00000000">
      <w:pPr>
        <w:pStyle w:val="Standard"/>
        <w:numPr>
          <w:ilvl w:val="0"/>
          <w:numId w:val="2"/>
        </w:numPr>
        <w:spacing w:line="360" w:lineRule="auto"/>
        <w:ind w:left="1425" w:hanging="345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Środek do regulacji współczynnika pH – 200 kg</w:t>
      </w:r>
    </w:p>
    <w:p w14:paraId="2CFD2144" w14:textId="77777777" w:rsidR="00271285" w:rsidRDefault="00000000">
      <w:pPr>
        <w:pStyle w:val="Standard"/>
        <w:numPr>
          <w:ilvl w:val="0"/>
          <w:numId w:val="2"/>
        </w:numPr>
        <w:tabs>
          <w:tab w:val="left" w:pos="2505"/>
        </w:tabs>
        <w:spacing w:line="360" w:lineRule="auto"/>
        <w:ind w:left="1425" w:hanging="345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Środek antyglonowy i antygrzybiczny – 30 kg</w:t>
      </w:r>
    </w:p>
    <w:p w14:paraId="05F1F736" w14:textId="77777777" w:rsidR="00271285" w:rsidRDefault="00000000">
      <w:pPr>
        <w:pStyle w:val="Standard"/>
        <w:numPr>
          <w:ilvl w:val="0"/>
          <w:numId w:val="2"/>
        </w:numPr>
        <w:tabs>
          <w:tab w:val="left" w:pos="1425"/>
        </w:tabs>
        <w:spacing w:line="360" w:lineRule="auto"/>
        <w:ind w:left="1050" w:firstLine="0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Koncentrat   do   czyszczenia   niecek   basenowych   (opakowanie 30 kg) – 60 kg</w:t>
      </w:r>
    </w:p>
    <w:p w14:paraId="2EA58D5D" w14:textId="77777777" w:rsidR="00271285" w:rsidRDefault="00000000">
      <w:pPr>
        <w:pStyle w:val="Standard"/>
        <w:numPr>
          <w:ilvl w:val="0"/>
          <w:numId w:val="2"/>
        </w:numPr>
        <w:tabs>
          <w:tab w:val="left" w:pos="2505"/>
        </w:tabs>
        <w:spacing w:line="360" w:lineRule="auto"/>
        <w:ind w:left="1425" w:hanging="345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Żel do czyszczenia linii wodnej – 20 kg</w:t>
      </w:r>
    </w:p>
    <w:p w14:paraId="202CEBD9" w14:textId="77777777" w:rsidR="00271285" w:rsidRDefault="00000000">
      <w:pPr>
        <w:pStyle w:val="Standard"/>
        <w:numPr>
          <w:ilvl w:val="0"/>
          <w:numId w:val="2"/>
        </w:numPr>
        <w:tabs>
          <w:tab w:val="left" w:pos="1425"/>
        </w:tabs>
        <w:spacing w:line="360" w:lineRule="auto"/>
        <w:ind w:left="1095" w:firstLine="0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Środek dezynfekujący do powierzchni – koncentrat  myjąco-dezynfekujący – 5 litrów</w:t>
      </w:r>
    </w:p>
    <w:p w14:paraId="7660AD1C" w14:textId="77777777" w:rsidR="00271285" w:rsidRDefault="00000000">
      <w:pPr>
        <w:pStyle w:val="Standard"/>
        <w:numPr>
          <w:ilvl w:val="0"/>
          <w:numId w:val="2"/>
        </w:numPr>
        <w:tabs>
          <w:tab w:val="left" w:pos="2505"/>
        </w:tabs>
        <w:spacing w:line="360" w:lineRule="auto"/>
        <w:ind w:left="1425" w:hanging="345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Środek do koagulacji – 200 kg</w:t>
      </w:r>
    </w:p>
    <w:p w14:paraId="75DDFDBC" w14:textId="77777777" w:rsidR="00271285" w:rsidRDefault="00000000">
      <w:pPr>
        <w:pStyle w:val="Standard"/>
        <w:numPr>
          <w:ilvl w:val="0"/>
          <w:numId w:val="2"/>
        </w:numPr>
        <w:tabs>
          <w:tab w:val="left" w:pos="2505"/>
        </w:tabs>
        <w:spacing w:line="360" w:lineRule="auto"/>
        <w:ind w:left="1425" w:hanging="345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Płyn do czyszczenia sond pomiarowych – 50 ml</w:t>
      </w:r>
    </w:p>
    <w:p w14:paraId="605C0B28" w14:textId="77777777" w:rsidR="00271285" w:rsidRDefault="00000000">
      <w:pPr>
        <w:pStyle w:val="Standard"/>
        <w:numPr>
          <w:ilvl w:val="0"/>
          <w:numId w:val="2"/>
        </w:numPr>
        <w:tabs>
          <w:tab w:val="left" w:pos="2505"/>
        </w:tabs>
        <w:spacing w:line="360" w:lineRule="auto"/>
        <w:ind w:left="1425" w:hanging="345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Roztwór do kalibracji sond pH (odczyn 7,0 i 4,0) – 100 ml</w:t>
      </w:r>
    </w:p>
    <w:p w14:paraId="4624F318" w14:textId="77777777" w:rsidR="00271285" w:rsidRDefault="00000000">
      <w:pPr>
        <w:pStyle w:val="Standard"/>
        <w:numPr>
          <w:ilvl w:val="0"/>
          <w:numId w:val="2"/>
        </w:numPr>
        <w:tabs>
          <w:tab w:val="left" w:pos="2505"/>
        </w:tabs>
        <w:spacing w:line="360" w:lineRule="auto"/>
        <w:ind w:left="1425" w:hanging="345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Roztwór do kalibracji sondy redox 465 mV – 100 ml</w:t>
      </w:r>
    </w:p>
    <w:p w14:paraId="128EB956" w14:textId="77777777" w:rsidR="00271285" w:rsidRDefault="00000000">
      <w:pPr>
        <w:pStyle w:val="Standard"/>
        <w:numPr>
          <w:ilvl w:val="0"/>
          <w:numId w:val="2"/>
        </w:numPr>
        <w:spacing w:line="360" w:lineRule="auto"/>
        <w:ind w:left="1425" w:hanging="345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Środek do obniżania poziomu chloru w wodzie basenowej – 5 kg</w:t>
      </w:r>
    </w:p>
    <w:p w14:paraId="0868D503" w14:textId="77777777" w:rsidR="00271285" w:rsidRDefault="00000000">
      <w:pPr>
        <w:pStyle w:val="Standard"/>
        <w:numPr>
          <w:ilvl w:val="0"/>
          <w:numId w:val="2"/>
        </w:numPr>
        <w:spacing w:line="360" w:lineRule="auto"/>
        <w:ind w:left="1425" w:hanging="345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Tabletki PHENOL RED – 2 opakowania</w:t>
      </w:r>
    </w:p>
    <w:p w14:paraId="38C0937B" w14:textId="77777777" w:rsidR="00271285" w:rsidRDefault="00000000">
      <w:pPr>
        <w:pStyle w:val="Standard"/>
        <w:numPr>
          <w:ilvl w:val="0"/>
          <w:numId w:val="2"/>
        </w:numPr>
        <w:spacing w:line="360" w:lineRule="auto"/>
        <w:ind w:left="1425" w:hanging="345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Tabletki DPD (1, 3) – 2 opakowania</w:t>
      </w:r>
    </w:p>
    <w:p w14:paraId="4EE6A2C9" w14:textId="77777777" w:rsidR="00271285" w:rsidRDefault="00271285">
      <w:pPr>
        <w:pStyle w:val="Standard"/>
        <w:spacing w:line="360" w:lineRule="auto"/>
        <w:ind w:left="1080"/>
        <w:jc w:val="both"/>
        <w:rPr>
          <w:rFonts w:ascii="Trebuchet MS" w:hAnsi="Trebuchet MS" w:cs="Arial"/>
          <w:sz w:val="20"/>
          <w:szCs w:val="20"/>
        </w:rPr>
      </w:pPr>
    </w:p>
    <w:p w14:paraId="00FFCF57" w14:textId="77777777" w:rsidR="00271285" w:rsidRDefault="00000000">
      <w:pPr>
        <w:pStyle w:val="Standard"/>
        <w:numPr>
          <w:ilvl w:val="0"/>
          <w:numId w:val="1"/>
        </w:numPr>
        <w:tabs>
          <w:tab w:val="left" w:pos="-1440"/>
        </w:tabs>
        <w:spacing w:line="360" w:lineRule="auto"/>
        <w:jc w:val="both"/>
        <w:rPr>
          <w:rFonts w:ascii="Trebuchet MS" w:hAnsi="Trebuchet MS" w:cs="Arial"/>
          <w:b/>
          <w:sz w:val="20"/>
          <w:szCs w:val="20"/>
        </w:rPr>
      </w:pPr>
      <w:r>
        <w:rPr>
          <w:rFonts w:ascii="Trebuchet MS" w:hAnsi="Trebuchet MS" w:cs="Arial"/>
          <w:b/>
          <w:sz w:val="20"/>
          <w:szCs w:val="20"/>
        </w:rPr>
        <w:t>Basen Kryty – Ruda Śląska – Nowy Bytom ul. Pokoju 13</w:t>
      </w:r>
    </w:p>
    <w:p w14:paraId="70C1F9AB" w14:textId="77777777" w:rsidR="00271285" w:rsidRDefault="00000000">
      <w:pPr>
        <w:pStyle w:val="Standard"/>
        <w:numPr>
          <w:ilvl w:val="0"/>
          <w:numId w:val="9"/>
        </w:numPr>
        <w:spacing w:line="360" w:lineRule="auto"/>
        <w:ind w:left="1410" w:hanging="300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Podchloryn sodu (opakowanie 30l) – 2 000 kg</w:t>
      </w:r>
    </w:p>
    <w:p w14:paraId="5C9416BF" w14:textId="77777777" w:rsidR="00271285" w:rsidRDefault="00000000">
      <w:pPr>
        <w:pStyle w:val="Standard"/>
        <w:numPr>
          <w:ilvl w:val="0"/>
          <w:numId w:val="4"/>
        </w:numPr>
        <w:spacing w:line="360" w:lineRule="auto"/>
        <w:ind w:left="1440" w:hanging="330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Środek do regulacji współczynnika pH -  200 kg</w:t>
      </w:r>
    </w:p>
    <w:p w14:paraId="38398BE8" w14:textId="77777777" w:rsidR="00271285" w:rsidRDefault="00000000">
      <w:pPr>
        <w:pStyle w:val="Standard"/>
        <w:numPr>
          <w:ilvl w:val="0"/>
          <w:numId w:val="4"/>
        </w:numPr>
        <w:spacing w:line="360" w:lineRule="auto"/>
        <w:ind w:left="1410" w:hanging="300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Środek antyglonowy i antygrzybiczny – 30 kg</w:t>
      </w:r>
    </w:p>
    <w:p w14:paraId="12B91A0D" w14:textId="77777777" w:rsidR="00271285" w:rsidRDefault="00000000">
      <w:pPr>
        <w:pStyle w:val="Standard"/>
        <w:numPr>
          <w:ilvl w:val="0"/>
          <w:numId w:val="4"/>
        </w:numPr>
        <w:spacing w:line="360" w:lineRule="auto"/>
        <w:ind w:left="1410" w:hanging="300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Koncentrat   do   czyszczenia   niecek   basenowych   (opakowanie 30 kg) – 60 kg</w:t>
      </w:r>
    </w:p>
    <w:p w14:paraId="6229253C" w14:textId="77777777" w:rsidR="00271285" w:rsidRDefault="00000000">
      <w:pPr>
        <w:pStyle w:val="Standard"/>
        <w:numPr>
          <w:ilvl w:val="0"/>
          <w:numId w:val="4"/>
        </w:numPr>
        <w:spacing w:line="360" w:lineRule="auto"/>
        <w:ind w:left="1410" w:hanging="300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Żel do mycia linii wodnej – 20 kg</w:t>
      </w:r>
    </w:p>
    <w:p w14:paraId="5F8657B2" w14:textId="77777777" w:rsidR="00271285" w:rsidRDefault="00000000">
      <w:pPr>
        <w:pStyle w:val="Standard"/>
        <w:numPr>
          <w:ilvl w:val="0"/>
          <w:numId w:val="4"/>
        </w:numPr>
        <w:spacing w:line="360" w:lineRule="auto"/>
        <w:ind w:left="1410" w:hanging="300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Środek dezynfekujący do powierzchni – koncentrat  myjąco-dezynfekujący – 5 litrów</w:t>
      </w:r>
    </w:p>
    <w:p w14:paraId="3FDF2CE4" w14:textId="77777777" w:rsidR="00271285" w:rsidRDefault="00000000">
      <w:pPr>
        <w:pStyle w:val="Standard"/>
        <w:numPr>
          <w:ilvl w:val="0"/>
          <w:numId w:val="4"/>
        </w:numPr>
        <w:spacing w:line="360" w:lineRule="auto"/>
        <w:ind w:left="1410" w:hanging="300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Tabletki  DPD (1, 3) – 2 opakowania</w:t>
      </w:r>
    </w:p>
    <w:p w14:paraId="6FCA0FE0" w14:textId="77777777" w:rsidR="00271285" w:rsidRDefault="00000000">
      <w:pPr>
        <w:pStyle w:val="Standard"/>
        <w:numPr>
          <w:ilvl w:val="0"/>
          <w:numId w:val="4"/>
        </w:numPr>
        <w:spacing w:line="360" w:lineRule="auto"/>
        <w:ind w:left="1410" w:hanging="300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Środek do koagulacji – 200 kg</w:t>
      </w:r>
    </w:p>
    <w:p w14:paraId="35CFF78A" w14:textId="77777777" w:rsidR="00271285" w:rsidRDefault="00000000">
      <w:pPr>
        <w:pStyle w:val="Standard"/>
        <w:numPr>
          <w:ilvl w:val="0"/>
          <w:numId w:val="4"/>
        </w:numPr>
        <w:spacing w:line="360" w:lineRule="auto"/>
        <w:ind w:left="1410" w:hanging="300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Płyn do czyszczenia sond pomiarowych – 50 ml</w:t>
      </w:r>
    </w:p>
    <w:p w14:paraId="06584A05" w14:textId="77777777" w:rsidR="00271285" w:rsidRDefault="00000000">
      <w:pPr>
        <w:pStyle w:val="Standard"/>
        <w:numPr>
          <w:ilvl w:val="0"/>
          <w:numId w:val="4"/>
        </w:numPr>
        <w:spacing w:line="360" w:lineRule="auto"/>
        <w:ind w:left="1410" w:hanging="300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Roztwór do kalibracji sond pH (odczyn 7,0 i 4,0) –  100 ml</w:t>
      </w:r>
    </w:p>
    <w:p w14:paraId="041C4FFA" w14:textId="77777777" w:rsidR="00271285" w:rsidRDefault="00000000">
      <w:pPr>
        <w:pStyle w:val="Standard"/>
        <w:numPr>
          <w:ilvl w:val="0"/>
          <w:numId w:val="4"/>
        </w:numPr>
        <w:spacing w:line="360" w:lineRule="auto"/>
        <w:ind w:left="1410" w:hanging="300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Roztwór do kalibracji sondy redox 465 mV – 50 ml</w:t>
      </w:r>
    </w:p>
    <w:p w14:paraId="4D34D919" w14:textId="77777777" w:rsidR="00271285" w:rsidRDefault="00000000">
      <w:pPr>
        <w:pStyle w:val="Standard"/>
        <w:numPr>
          <w:ilvl w:val="0"/>
          <w:numId w:val="4"/>
        </w:numPr>
        <w:spacing w:line="360" w:lineRule="auto"/>
        <w:ind w:left="1410" w:hanging="300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Środek do obniżania poziomu chloru w wodzie basenowej – 5 kg</w:t>
      </w:r>
    </w:p>
    <w:p w14:paraId="7F798585" w14:textId="77777777" w:rsidR="00271285" w:rsidRDefault="00000000">
      <w:pPr>
        <w:pStyle w:val="Standard"/>
        <w:numPr>
          <w:ilvl w:val="0"/>
          <w:numId w:val="4"/>
        </w:numPr>
        <w:tabs>
          <w:tab w:val="left" w:pos="2490"/>
        </w:tabs>
        <w:spacing w:line="360" w:lineRule="auto"/>
        <w:ind w:left="1410" w:hanging="300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Tabletki PHENOL RED – 2 opakowania</w:t>
      </w:r>
    </w:p>
    <w:p w14:paraId="74043FAA" w14:textId="77777777" w:rsidR="00271285" w:rsidRDefault="00271285">
      <w:pPr>
        <w:pStyle w:val="Standard"/>
        <w:spacing w:line="360" w:lineRule="auto"/>
        <w:ind w:left="720"/>
        <w:jc w:val="both"/>
        <w:rPr>
          <w:rFonts w:ascii="Trebuchet MS" w:hAnsi="Trebuchet MS" w:cs="Arial"/>
          <w:sz w:val="20"/>
          <w:szCs w:val="20"/>
        </w:rPr>
      </w:pPr>
    </w:p>
    <w:p w14:paraId="620B62CE" w14:textId="77777777" w:rsidR="00271285" w:rsidRDefault="00000000">
      <w:pPr>
        <w:pStyle w:val="Standard"/>
        <w:numPr>
          <w:ilvl w:val="0"/>
          <w:numId w:val="1"/>
        </w:numPr>
        <w:tabs>
          <w:tab w:val="left" w:pos="-1440"/>
        </w:tabs>
        <w:spacing w:line="360" w:lineRule="auto"/>
        <w:jc w:val="both"/>
      </w:pPr>
      <w:r>
        <w:rPr>
          <w:rFonts w:ascii="Trebuchet MS" w:hAnsi="Trebuchet MS" w:cs="Arial"/>
          <w:b/>
          <w:sz w:val="20"/>
          <w:szCs w:val="20"/>
        </w:rPr>
        <w:t>Kąpielisko sezonowe – Ruda Śląska – Nowy Bytom ul. Ratowników 2</w:t>
      </w:r>
    </w:p>
    <w:p w14:paraId="69DA5106" w14:textId="77777777" w:rsidR="00271285" w:rsidRDefault="00000000">
      <w:pPr>
        <w:pStyle w:val="Standard"/>
        <w:numPr>
          <w:ilvl w:val="1"/>
          <w:numId w:val="1"/>
        </w:numPr>
        <w:spacing w:line="360" w:lineRule="auto"/>
        <w:ind w:left="1410" w:hanging="285"/>
        <w:jc w:val="both"/>
      </w:pPr>
      <w:r>
        <w:rPr>
          <w:rFonts w:ascii="Trebuchet MS" w:hAnsi="Trebuchet MS" w:cs="Arial"/>
          <w:sz w:val="20"/>
          <w:szCs w:val="20"/>
        </w:rPr>
        <w:t>Podchloryn sodu (opakowanie zbiorcze 1000 L.) -  11 200 kg</w:t>
      </w:r>
    </w:p>
    <w:p w14:paraId="77634B5D" w14:textId="77777777" w:rsidR="00271285" w:rsidRDefault="00000000">
      <w:pPr>
        <w:pStyle w:val="Standard"/>
        <w:numPr>
          <w:ilvl w:val="1"/>
          <w:numId w:val="1"/>
        </w:numPr>
        <w:spacing w:line="360" w:lineRule="auto"/>
        <w:ind w:left="1410" w:hanging="285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Środek do regulacji współczynnika pH – 800 kg</w:t>
      </w:r>
      <w:r>
        <w:rPr>
          <w:rFonts w:ascii="Trebuchet MS" w:hAnsi="Trebuchet MS" w:cs="Arial"/>
          <w:sz w:val="20"/>
          <w:szCs w:val="20"/>
        </w:rPr>
        <w:tab/>
      </w:r>
    </w:p>
    <w:p w14:paraId="374F161D" w14:textId="77777777" w:rsidR="00271285" w:rsidRDefault="00000000">
      <w:pPr>
        <w:pStyle w:val="Standard"/>
        <w:numPr>
          <w:ilvl w:val="1"/>
          <w:numId w:val="1"/>
        </w:numPr>
        <w:tabs>
          <w:tab w:val="left" w:pos="2490"/>
        </w:tabs>
        <w:spacing w:line="360" w:lineRule="auto"/>
        <w:ind w:left="1410" w:hanging="285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Ziemia okrzemkowa do filtracji wody basenowej – 2900 kg</w:t>
      </w:r>
    </w:p>
    <w:p w14:paraId="70101C97" w14:textId="77777777" w:rsidR="00271285" w:rsidRDefault="00000000">
      <w:pPr>
        <w:pStyle w:val="Standard"/>
        <w:numPr>
          <w:ilvl w:val="1"/>
          <w:numId w:val="1"/>
        </w:numPr>
        <w:tabs>
          <w:tab w:val="left" w:pos="2490"/>
        </w:tabs>
        <w:spacing w:line="360" w:lineRule="auto"/>
        <w:ind w:left="1410" w:hanging="285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Tabletki DPD (1,3) – 2 opakowania</w:t>
      </w:r>
    </w:p>
    <w:p w14:paraId="3525C6B1" w14:textId="77777777" w:rsidR="00271285" w:rsidRDefault="00000000">
      <w:pPr>
        <w:pStyle w:val="Standard"/>
        <w:numPr>
          <w:ilvl w:val="1"/>
          <w:numId w:val="1"/>
        </w:numPr>
        <w:tabs>
          <w:tab w:val="left" w:pos="2490"/>
        </w:tabs>
        <w:spacing w:line="360" w:lineRule="auto"/>
        <w:ind w:left="1410" w:hanging="285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Środek do obniżania poziomu chloru w wodzie basenowej – 5 kg</w:t>
      </w:r>
    </w:p>
    <w:p w14:paraId="05443544" w14:textId="3046B297" w:rsidR="00271285" w:rsidRDefault="00000000">
      <w:pPr>
        <w:pStyle w:val="Standard"/>
        <w:numPr>
          <w:ilvl w:val="1"/>
          <w:numId w:val="1"/>
        </w:numPr>
        <w:tabs>
          <w:tab w:val="left" w:pos="2490"/>
        </w:tabs>
        <w:spacing w:line="360" w:lineRule="auto"/>
        <w:ind w:left="1410" w:hanging="285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 xml:space="preserve">Środek do koagulacji – </w:t>
      </w:r>
      <w:r w:rsidR="007D26FD">
        <w:rPr>
          <w:rFonts w:ascii="Trebuchet MS" w:hAnsi="Trebuchet MS" w:cs="Arial"/>
          <w:sz w:val="20"/>
          <w:szCs w:val="20"/>
        </w:rPr>
        <w:t>16</w:t>
      </w:r>
      <w:r>
        <w:rPr>
          <w:rFonts w:ascii="Trebuchet MS" w:hAnsi="Trebuchet MS" w:cs="Arial"/>
          <w:sz w:val="20"/>
          <w:szCs w:val="20"/>
        </w:rPr>
        <w:t>0 kg</w:t>
      </w:r>
    </w:p>
    <w:p w14:paraId="24BC37B0" w14:textId="77777777" w:rsidR="00271285" w:rsidRDefault="00000000">
      <w:pPr>
        <w:pStyle w:val="Standard"/>
        <w:numPr>
          <w:ilvl w:val="1"/>
          <w:numId w:val="1"/>
        </w:numPr>
        <w:tabs>
          <w:tab w:val="left" w:pos="2490"/>
        </w:tabs>
        <w:spacing w:line="360" w:lineRule="auto"/>
        <w:ind w:left="1410" w:hanging="285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Płyn do czyszczenia sond pomiarowych – 50 ml</w:t>
      </w:r>
    </w:p>
    <w:p w14:paraId="63B12770" w14:textId="77777777" w:rsidR="00271285" w:rsidRDefault="00271285">
      <w:pPr>
        <w:pStyle w:val="Standard"/>
        <w:tabs>
          <w:tab w:val="left" w:pos="1080"/>
        </w:tabs>
        <w:spacing w:line="360" w:lineRule="auto"/>
        <w:jc w:val="both"/>
        <w:rPr>
          <w:rFonts w:ascii="Trebuchet MS" w:hAnsi="Trebuchet MS" w:cs="Arial"/>
          <w:sz w:val="20"/>
          <w:szCs w:val="20"/>
        </w:rPr>
      </w:pPr>
    </w:p>
    <w:p w14:paraId="42D3F765" w14:textId="77777777" w:rsidR="00271285" w:rsidRDefault="00271285">
      <w:pPr>
        <w:pStyle w:val="Standard"/>
        <w:tabs>
          <w:tab w:val="left" w:pos="720"/>
        </w:tabs>
        <w:spacing w:line="360" w:lineRule="auto"/>
        <w:jc w:val="both"/>
      </w:pPr>
    </w:p>
    <w:sectPr w:rsidR="00271285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3600E"/>
    <w:multiLevelType w:val="multilevel"/>
    <w:tmpl w:val="9BD4A84A"/>
    <w:lvl w:ilvl="0">
      <w:start w:val="1"/>
      <w:numFmt w:val="decimal"/>
      <w:lvlText w:val="%1."/>
      <w:lvlJc w:val="left"/>
      <w:pPr>
        <w:ind w:left="1080" w:firstLine="0"/>
      </w:pPr>
      <w:rPr>
        <w:rFonts w:ascii="Trebuchet MS" w:hAnsi="Trebuchet MS" w:cs="Arial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30306112"/>
    <w:multiLevelType w:val="multilevel"/>
    <w:tmpl w:val="C0BEC18A"/>
    <w:lvl w:ilvl="0">
      <w:start w:val="1"/>
      <w:numFmt w:val="decimal"/>
      <w:lvlText w:val="%1."/>
      <w:lvlJc w:val="left"/>
      <w:pPr>
        <w:ind w:left="1080" w:hanging="360"/>
      </w:pPr>
      <w:rPr>
        <w:rFonts w:ascii="Trebuchet MS" w:hAnsi="Trebuchet MS" w:hint="default"/>
        <w:b/>
        <w:bCs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lowerLetter"/>
      <w:lvlText w:val=" %3)"/>
      <w:lvlJc w:val="left"/>
      <w:pPr>
        <w:ind w:left="1440" w:hanging="360"/>
      </w:p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</w:abstractNum>
  <w:abstractNum w:abstractNumId="2" w15:restartNumberingAfterBreak="0">
    <w:nsid w:val="32E07216"/>
    <w:multiLevelType w:val="multilevel"/>
    <w:tmpl w:val="906E58B8"/>
    <w:lvl w:ilvl="0">
      <w:start w:val="1"/>
      <w:numFmt w:val="decimal"/>
      <w:lvlText w:val="%1."/>
      <w:lvlJc w:val="left"/>
      <w:pPr>
        <w:ind w:left="720" w:firstLine="0"/>
      </w:pPr>
      <w:rPr>
        <w:rFonts w:cs="Arial" w:hint="default"/>
        <w:sz w:val="20"/>
        <w:szCs w:val="20"/>
        <w:lang w:val="en-US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3" w15:restartNumberingAfterBreak="0">
    <w:nsid w:val="3C5A19DA"/>
    <w:multiLevelType w:val="hybridMultilevel"/>
    <w:tmpl w:val="CA9E9F2C"/>
    <w:lvl w:ilvl="0" w:tplc="E2EE5482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BA7219"/>
    <w:multiLevelType w:val="multilevel"/>
    <w:tmpl w:val="F3AE059C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ind w:left="180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2880" w:hanging="360"/>
      </w:pPr>
    </w:lvl>
    <w:lvl w:ilvl="5">
      <w:start w:val="1"/>
      <w:numFmt w:val="decimal"/>
      <w:lvlText w:val="%6."/>
      <w:lvlJc w:val="left"/>
      <w:pPr>
        <w:ind w:left="3240" w:hanging="360"/>
      </w:pPr>
    </w:lvl>
    <w:lvl w:ilvl="6">
      <w:start w:val="1"/>
      <w:numFmt w:val="decimal"/>
      <w:lvlText w:val="%7."/>
      <w:lvlJc w:val="left"/>
      <w:pPr>
        <w:ind w:left="3600" w:hanging="360"/>
      </w:pPr>
    </w:lvl>
    <w:lvl w:ilvl="7">
      <w:start w:val="1"/>
      <w:numFmt w:val="decimal"/>
      <w:lvlText w:val="%8."/>
      <w:lvlJc w:val="left"/>
      <w:pPr>
        <w:ind w:left="3960" w:hanging="360"/>
      </w:pPr>
    </w:lvl>
    <w:lvl w:ilvl="8">
      <w:start w:val="1"/>
      <w:numFmt w:val="decimal"/>
      <w:lvlText w:val="%9."/>
      <w:lvlJc w:val="left"/>
      <w:pPr>
        <w:ind w:left="4320" w:hanging="360"/>
      </w:pPr>
    </w:lvl>
  </w:abstractNum>
  <w:abstractNum w:abstractNumId="5" w15:restartNumberingAfterBreak="0">
    <w:nsid w:val="40147CA1"/>
    <w:multiLevelType w:val="multilevel"/>
    <w:tmpl w:val="E75AFC78"/>
    <w:lvl w:ilvl="0">
      <w:start w:val="1"/>
      <w:numFmt w:val="decimal"/>
      <w:lvlText w:val="%1."/>
      <w:lvlJc w:val="left"/>
      <w:pPr>
        <w:ind w:left="108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461A0695"/>
    <w:multiLevelType w:val="multilevel"/>
    <w:tmpl w:val="CB1A596E"/>
    <w:lvl w:ilvl="0">
      <w:start w:val="2"/>
      <w:numFmt w:val="decimal"/>
      <w:lvlText w:val="%1."/>
      <w:lvlJc w:val="left"/>
      <w:pPr>
        <w:ind w:left="720" w:hanging="360"/>
      </w:pPr>
      <w:rPr>
        <w:rFonts w:ascii="Trebuchet MS" w:hAnsi="Trebuchet MS" w:cs="Arial" w:hint="default"/>
        <w:sz w:val="20"/>
        <w:szCs w:val="20"/>
        <w:lang w:val="en-US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7" w15:restartNumberingAfterBreak="0">
    <w:nsid w:val="468D4BB7"/>
    <w:multiLevelType w:val="multilevel"/>
    <w:tmpl w:val="EB4EB84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 w15:restartNumberingAfterBreak="0">
    <w:nsid w:val="46D0617B"/>
    <w:multiLevelType w:val="multilevel"/>
    <w:tmpl w:val="FB80F1FC"/>
    <w:lvl w:ilvl="0">
      <w:start w:val="1"/>
      <w:numFmt w:val="decimal"/>
      <w:lvlText w:val="%1."/>
      <w:lvlJc w:val="left"/>
      <w:pPr>
        <w:ind w:left="1080" w:hanging="360"/>
      </w:pPr>
      <w:rPr>
        <w:rFonts w:ascii="Trebuchet MS" w:hAnsi="Trebuchet MS" w:cs="Arial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47071120"/>
    <w:multiLevelType w:val="multilevel"/>
    <w:tmpl w:val="49BC277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 w15:restartNumberingAfterBreak="0">
    <w:nsid w:val="615F4585"/>
    <w:multiLevelType w:val="multilevel"/>
    <w:tmpl w:val="825A23D6"/>
    <w:lvl w:ilvl="0">
      <w:start w:val="1"/>
      <w:numFmt w:val="decimal"/>
      <w:lvlText w:val=" %1."/>
      <w:lvlJc w:val="left"/>
      <w:pPr>
        <w:ind w:left="720" w:firstLine="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lowerLetter"/>
      <w:lvlText w:val=" %3)"/>
      <w:lvlJc w:val="left"/>
      <w:pPr>
        <w:ind w:left="1440" w:hanging="360"/>
      </w:p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</w:abstractNum>
  <w:num w:numId="1" w16cid:durableId="645089383">
    <w:abstractNumId w:val="1"/>
  </w:num>
  <w:num w:numId="2" w16cid:durableId="812285756">
    <w:abstractNumId w:val="8"/>
  </w:num>
  <w:num w:numId="3" w16cid:durableId="1810512468">
    <w:abstractNumId w:val="6"/>
  </w:num>
  <w:num w:numId="4" w16cid:durableId="901214956">
    <w:abstractNumId w:val="9"/>
  </w:num>
  <w:num w:numId="5" w16cid:durableId="382171057">
    <w:abstractNumId w:val="2"/>
  </w:num>
  <w:num w:numId="6" w16cid:durableId="1024746752">
    <w:abstractNumId w:val="10"/>
  </w:num>
  <w:num w:numId="7" w16cid:durableId="1716200847">
    <w:abstractNumId w:val="4"/>
  </w:num>
  <w:num w:numId="8" w16cid:durableId="2061858075">
    <w:abstractNumId w:val="0"/>
  </w:num>
  <w:num w:numId="9" w16cid:durableId="2136363580">
    <w:abstractNumId w:val="5"/>
  </w:num>
  <w:num w:numId="10" w16cid:durableId="1514538214">
    <w:abstractNumId w:val="7"/>
  </w:num>
  <w:num w:numId="11" w16cid:durableId="175527428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1285"/>
    <w:rsid w:val="00271285"/>
    <w:rsid w:val="004B5B05"/>
    <w:rsid w:val="007D26FD"/>
    <w:rsid w:val="00F8389D"/>
    <w:rsid w:val="00FB6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36FE3"/>
  <w15:docId w15:val="{B4543467-1010-43FE-A2D7-86331C037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Mangal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textAlignment w:val="baseline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</w:style>
  <w:style w:type="character" w:customStyle="1" w:styleId="WW8Num7z8">
    <w:name w:val="WW8Num7z8"/>
    <w:qFormat/>
  </w:style>
  <w:style w:type="character" w:customStyle="1" w:styleId="WW8Num7z7">
    <w:name w:val="WW8Num7z7"/>
    <w:qFormat/>
  </w:style>
  <w:style w:type="character" w:customStyle="1" w:styleId="WW8Num7z6">
    <w:name w:val="WW8Num7z6"/>
    <w:qFormat/>
  </w:style>
  <w:style w:type="character" w:customStyle="1" w:styleId="WW8Num7z5">
    <w:name w:val="WW8Num7z5"/>
    <w:qFormat/>
  </w:style>
  <w:style w:type="character" w:customStyle="1" w:styleId="WW8Num7z4">
    <w:name w:val="WW8Num7z4"/>
    <w:qFormat/>
  </w:style>
  <w:style w:type="character" w:customStyle="1" w:styleId="WW8Num7z3">
    <w:name w:val="WW8Num7z3"/>
    <w:qFormat/>
  </w:style>
  <w:style w:type="character" w:customStyle="1" w:styleId="WW8Num7z2">
    <w:name w:val="WW8Num7z2"/>
    <w:qFormat/>
  </w:style>
  <w:style w:type="character" w:customStyle="1" w:styleId="WW8Num7z1">
    <w:name w:val="WW8Num7z1"/>
    <w:qFormat/>
  </w:style>
  <w:style w:type="character" w:customStyle="1" w:styleId="WW8Num7z0">
    <w:name w:val="WW8Num7z0"/>
    <w:qFormat/>
    <w:rPr>
      <w:rFonts w:ascii="Trebuchet MS" w:eastAsia="Trebuchet MS" w:hAnsi="Trebuchet MS" w:cs="Arial"/>
      <w:sz w:val="20"/>
      <w:szCs w:val="20"/>
    </w:rPr>
  </w:style>
  <w:style w:type="character" w:customStyle="1" w:styleId="WW8Num6z8">
    <w:name w:val="WW8Num6z8"/>
    <w:qFormat/>
  </w:style>
  <w:style w:type="character" w:customStyle="1" w:styleId="WW8Num6z7">
    <w:name w:val="WW8Num6z7"/>
    <w:qFormat/>
  </w:style>
  <w:style w:type="character" w:customStyle="1" w:styleId="WW8Num6z6">
    <w:name w:val="WW8Num6z6"/>
    <w:qFormat/>
  </w:style>
  <w:style w:type="character" w:customStyle="1" w:styleId="WW8Num6z5">
    <w:name w:val="WW8Num6z5"/>
    <w:qFormat/>
  </w:style>
  <w:style w:type="character" w:customStyle="1" w:styleId="WW8Num6z4">
    <w:name w:val="WW8Num6z4"/>
    <w:qFormat/>
  </w:style>
  <w:style w:type="character" w:customStyle="1" w:styleId="WW8Num6z3">
    <w:name w:val="WW8Num6z3"/>
    <w:qFormat/>
  </w:style>
  <w:style w:type="character" w:customStyle="1" w:styleId="WW8Num6z2">
    <w:name w:val="WW8Num6z2"/>
    <w:qFormat/>
  </w:style>
  <w:style w:type="character" w:customStyle="1" w:styleId="WW8Num6z1">
    <w:name w:val="WW8Num6z1"/>
    <w:qFormat/>
  </w:style>
  <w:style w:type="character" w:customStyle="1" w:styleId="WW8Num6z0">
    <w:name w:val="WW8Num6z0"/>
    <w:qFormat/>
    <w:rPr>
      <w:rFonts w:ascii="Trebuchet MS" w:eastAsia="Trebuchet MS" w:hAnsi="Trebuchet MS" w:cs="Arial"/>
      <w:sz w:val="20"/>
      <w:szCs w:val="20"/>
    </w:rPr>
  </w:style>
  <w:style w:type="character" w:customStyle="1" w:styleId="WW8Num5z0">
    <w:name w:val="WW8Num5z0"/>
    <w:qFormat/>
    <w:rPr>
      <w:rFonts w:ascii="Trebuchet MS" w:eastAsia="Trebuchet MS" w:hAnsi="Trebuchet MS" w:cs="Arial"/>
      <w:sz w:val="20"/>
      <w:szCs w:val="20"/>
      <w:lang w:val="en-US"/>
    </w:rPr>
  </w:style>
  <w:style w:type="character" w:customStyle="1" w:styleId="WW8Num4z0">
    <w:name w:val="WW8Num4z0"/>
    <w:qFormat/>
    <w:rPr>
      <w:rFonts w:ascii="Trebuchet MS" w:eastAsia="Trebuchet MS" w:hAnsi="Trebuchet MS" w:cs="Arial"/>
      <w:sz w:val="20"/>
      <w:szCs w:val="20"/>
    </w:rPr>
  </w:style>
  <w:style w:type="character" w:customStyle="1" w:styleId="WW8Num3z0">
    <w:name w:val="WW8Num3z0"/>
    <w:qFormat/>
    <w:rPr>
      <w:rFonts w:ascii="Symbol" w:eastAsia="Symbol" w:hAnsi="Symbol" w:cs="Symbol"/>
    </w:rPr>
  </w:style>
  <w:style w:type="character" w:customStyle="1" w:styleId="WW8Num2z0">
    <w:name w:val="WW8Num2z0"/>
    <w:qFormat/>
    <w:rPr>
      <w:rFonts w:ascii="Symbol" w:eastAsia="Symbol" w:hAnsi="Symbol" w:cs="Times New Roman"/>
    </w:rPr>
  </w:style>
  <w:style w:type="character" w:customStyle="1" w:styleId="WW8Num1z0">
    <w:name w:val="WW8Num1z0"/>
    <w:qFormat/>
    <w:rPr>
      <w:rFonts w:ascii="Symbol" w:eastAsia="Symbol" w:hAnsi="Symbol" w:cs="Symbol"/>
    </w:rPr>
  </w:style>
  <w:style w:type="character" w:customStyle="1" w:styleId="Znakinumeracji">
    <w:name w:val="Znaki numeracji"/>
    <w:qFormat/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Symbol"/>
    </w:rPr>
  </w:style>
  <w:style w:type="character" w:customStyle="1" w:styleId="ListLabel3">
    <w:name w:val="ListLabel 3"/>
    <w:qFormat/>
    <w:rPr>
      <w:rFonts w:ascii="Trebuchet MS" w:hAnsi="Trebuchet MS" w:cs="Arial"/>
      <w:sz w:val="20"/>
      <w:szCs w:val="20"/>
    </w:rPr>
  </w:style>
  <w:style w:type="character" w:customStyle="1" w:styleId="ListLabel4">
    <w:name w:val="ListLabel 4"/>
    <w:qFormat/>
    <w:rPr>
      <w:rFonts w:ascii="Trebuchet MS" w:hAnsi="Trebuchet MS" w:cs="Arial"/>
      <w:sz w:val="20"/>
      <w:szCs w:val="20"/>
      <w:lang w:val="en-US"/>
    </w:rPr>
  </w:style>
  <w:style w:type="character" w:customStyle="1" w:styleId="ListLabel5">
    <w:name w:val="ListLabel 5"/>
    <w:qFormat/>
    <w:rPr>
      <w:rFonts w:cs="Arial"/>
      <w:sz w:val="20"/>
      <w:szCs w:val="20"/>
    </w:rPr>
  </w:style>
  <w:style w:type="character" w:customStyle="1" w:styleId="ListLabel6">
    <w:name w:val="ListLabel 6"/>
    <w:qFormat/>
    <w:rPr>
      <w:rFonts w:cs="Arial"/>
      <w:sz w:val="20"/>
      <w:szCs w:val="20"/>
      <w:lang w:val="en-US"/>
    </w:rPr>
  </w:style>
  <w:style w:type="character" w:customStyle="1" w:styleId="ListLabel7">
    <w:name w:val="ListLabel 7"/>
    <w:qFormat/>
    <w:rPr>
      <w:rFonts w:ascii="Trebuchet MS" w:hAnsi="Trebuchet MS" w:cs="Arial"/>
      <w:sz w:val="20"/>
      <w:szCs w:val="20"/>
    </w:rPr>
  </w:style>
  <w:style w:type="paragraph" w:customStyle="1" w:styleId="Nagwek1">
    <w:name w:val="Nagłówek1"/>
    <w:basedOn w:val="Standard"/>
    <w:next w:val="Tekstpodstawowy"/>
    <w:qFormat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Standard"/>
    <w:qFormat/>
    <w:pPr>
      <w:suppressLineNumbers/>
    </w:pPr>
    <w:rPr>
      <w:rFonts w:cs="Tahoma"/>
    </w:rPr>
  </w:style>
  <w:style w:type="paragraph" w:customStyle="1" w:styleId="Standard">
    <w:name w:val="Standard"/>
    <w:qFormat/>
    <w:pPr>
      <w:suppressAutoHyphens/>
    </w:pPr>
  </w:style>
  <w:style w:type="paragraph" w:customStyle="1" w:styleId="Textbody">
    <w:name w:val="Text body"/>
    <w:basedOn w:val="Standard"/>
    <w:qFormat/>
    <w:pPr>
      <w:spacing w:after="120"/>
    </w:pPr>
  </w:style>
  <w:style w:type="paragraph" w:customStyle="1" w:styleId="Zawartoramki">
    <w:name w:val="Zawartość ramki"/>
    <w:basedOn w:val="Standard"/>
    <w:qFormat/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Standard"/>
    <w:qFormat/>
    <w:pPr>
      <w:suppressLineNumbers/>
    </w:p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1304</Words>
  <Characters>7826</Characters>
  <Application>Microsoft Office Word</Application>
  <DocSecurity>0</DocSecurity>
  <Lines>65</Lines>
  <Paragraphs>18</Paragraphs>
  <ScaleCrop>false</ScaleCrop>
  <Company/>
  <LinksUpToDate>false</LinksUpToDate>
  <CharactersWithSpaces>9112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</dc:creator>
  <dc:description/>
  <cp:lastModifiedBy>Mosir Ruda Śląska</cp:lastModifiedBy>
  <cp:revision>11</cp:revision>
  <cp:lastPrinted>2023-11-07T10:02:00Z</cp:lastPrinted>
  <dcterms:created xsi:type="dcterms:W3CDTF">2022-12-13T13:41:00Z</dcterms:created>
  <dcterms:modified xsi:type="dcterms:W3CDTF">2023-11-07T11:45:00Z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Info 1">
    <vt:lpwstr/>
  </property>
  <property fmtid="{D5CDD505-2E9C-101B-9397-08002B2CF9AE}" pid="6" name="Info 2">
    <vt:lpwstr/>
  </property>
  <property fmtid="{D5CDD505-2E9C-101B-9397-08002B2CF9AE}" pid="7" name="Info 3">
    <vt:lpwstr/>
  </property>
  <property fmtid="{D5CDD505-2E9C-101B-9397-08002B2CF9AE}" pid="8" name="Info 4">
    <vt:lpwstr/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