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8CDF" w14:textId="77777777" w:rsidR="00317CD4" w:rsidRDefault="00000000">
      <w:pPr>
        <w:pStyle w:val="Standard"/>
        <w:spacing w:line="360" w:lineRule="auto"/>
        <w:jc w:val="both"/>
        <w:rPr>
          <w:rFonts w:ascii="Trebuchet MS" w:eastAsia="Trebuchet MS" w:hAnsi="Trebuchet MS" w:cs="Trebuchet MS"/>
          <w:b/>
          <w:bCs/>
          <w:sz w:val="20"/>
          <w:szCs w:val="20"/>
        </w:rPr>
      </w:pPr>
      <w:r>
        <w:rPr>
          <w:rFonts w:ascii="Trebuchet MS" w:eastAsia="Trebuchet MS" w:hAnsi="Trebuchet MS" w:cs="Trebuchet MS"/>
          <w:b/>
          <w:bCs/>
          <w:sz w:val="20"/>
          <w:szCs w:val="20"/>
        </w:rPr>
        <w:t xml:space="preserve">                                                                                                               </w:t>
      </w:r>
    </w:p>
    <w:p w14:paraId="73D525B8" w14:textId="45BB51D2" w:rsidR="00317CD4" w:rsidRDefault="00EA40B1" w:rsidP="00EA40B1">
      <w:pPr>
        <w:pStyle w:val="Standard"/>
        <w:spacing w:line="360" w:lineRule="auto"/>
        <w:jc w:val="right"/>
        <w:rPr>
          <w:rFonts w:ascii="Trebuchet MS" w:eastAsia="Trebuchet MS" w:hAnsi="Trebuchet MS" w:cs="Trebuchet MS"/>
          <w:b/>
          <w:bCs/>
          <w:sz w:val="20"/>
          <w:szCs w:val="20"/>
        </w:rPr>
      </w:pPr>
      <w:r>
        <w:rPr>
          <w:rFonts w:ascii="Trebuchet MS" w:eastAsia="Trebuchet MS" w:hAnsi="Trebuchet MS" w:cs="Trebuchet MS"/>
          <w:b/>
          <w:bCs/>
          <w:sz w:val="20"/>
          <w:szCs w:val="20"/>
        </w:rPr>
        <w:t>Załącznik nr 6</w:t>
      </w:r>
    </w:p>
    <w:p w14:paraId="5314F476" w14:textId="77777777" w:rsidR="00317CD4" w:rsidRDefault="00000000">
      <w:pPr>
        <w:pStyle w:val="Standard"/>
        <w:spacing w:line="360" w:lineRule="auto"/>
        <w:jc w:val="center"/>
      </w:pPr>
      <w:r>
        <w:rPr>
          <w:rFonts w:ascii="Trebuchet MS" w:eastAsia="Trebuchet MS" w:hAnsi="Trebuchet MS" w:cs="Trebuchet MS"/>
          <w:b/>
          <w:bCs/>
          <w:sz w:val="20"/>
          <w:szCs w:val="20"/>
        </w:rPr>
        <w:t xml:space="preserve"> </w:t>
      </w:r>
      <w:r>
        <w:rPr>
          <w:rFonts w:ascii="Trebuchet MS" w:hAnsi="Trebuchet MS" w:cs="Arial"/>
          <w:b/>
          <w:bCs/>
          <w:sz w:val="20"/>
          <w:szCs w:val="20"/>
        </w:rPr>
        <w:t>UMOWA  NR        / 2024  (Projekt umowy)</w:t>
      </w:r>
    </w:p>
    <w:p w14:paraId="65F32D01" w14:textId="77777777" w:rsidR="00317CD4" w:rsidRDefault="00317CD4">
      <w:pPr>
        <w:pStyle w:val="Standard"/>
        <w:spacing w:line="360" w:lineRule="auto"/>
        <w:jc w:val="center"/>
        <w:rPr>
          <w:rFonts w:ascii="Trebuchet MS" w:hAnsi="Trebuchet MS" w:cs="Arial"/>
          <w:b/>
          <w:bCs/>
          <w:sz w:val="20"/>
          <w:szCs w:val="20"/>
        </w:rPr>
      </w:pPr>
    </w:p>
    <w:p w14:paraId="3D126CE9" w14:textId="77777777" w:rsidR="00317CD4" w:rsidRDefault="00000000">
      <w:pPr>
        <w:pStyle w:val="Standard"/>
        <w:spacing w:line="360" w:lineRule="auto"/>
        <w:jc w:val="both"/>
      </w:pPr>
      <w:r>
        <w:rPr>
          <w:rFonts w:ascii="Trebuchet MS" w:hAnsi="Trebuchet MS" w:cs="Arial"/>
          <w:sz w:val="20"/>
          <w:szCs w:val="20"/>
        </w:rPr>
        <w:t>zawarta w dniu  ……...2024 r., w Rudzie Śląskiej, pomiędzy</w:t>
      </w:r>
      <w:r>
        <w:rPr>
          <w:rFonts w:ascii="Trebuchet MS" w:hAnsi="Trebuchet MS" w:cs="Arial"/>
          <w:b/>
          <w:sz w:val="20"/>
          <w:szCs w:val="20"/>
        </w:rPr>
        <w:t>:</w:t>
      </w:r>
    </w:p>
    <w:p w14:paraId="06E8EF8E" w14:textId="77777777" w:rsidR="00317CD4" w:rsidRDefault="00000000">
      <w:pPr>
        <w:pStyle w:val="Standard"/>
        <w:spacing w:line="360" w:lineRule="auto"/>
        <w:ind w:firstLine="708"/>
        <w:jc w:val="both"/>
      </w:pPr>
      <w:r>
        <w:rPr>
          <w:rFonts w:ascii="Trebuchet MS" w:hAnsi="Trebuchet MS" w:cs="Arial"/>
          <w:sz w:val="20"/>
          <w:szCs w:val="20"/>
        </w:rPr>
        <w:t>Miastem Ruda Śląska, z siedzibą organu wykonawczego: Pl. Jana Pawła II 6, 41-709 Ruda Śląska NIP: 641-10-05-769 - Miejskim Ośrodkiem Sportu i Rekreacji z siedzibą w: 41-709 Ruda Śląska przy  ul. gen. Hallera 14 A, reprezentowanym przez: p.o. Dyrektora Henryka Poppe</w:t>
      </w:r>
      <w:r>
        <w:rPr>
          <w:rFonts w:ascii="Trebuchet MS" w:hAnsi="Trebuchet MS" w:cs="Arial"/>
          <w:b/>
          <w:sz w:val="20"/>
          <w:szCs w:val="20"/>
        </w:rPr>
        <w:t>,</w:t>
      </w:r>
      <w:r>
        <w:rPr>
          <w:rFonts w:ascii="Trebuchet MS" w:hAnsi="Trebuchet MS" w:cs="Arial"/>
          <w:sz w:val="20"/>
          <w:szCs w:val="20"/>
        </w:rPr>
        <w:t xml:space="preserve"> działającego  na  podstawie  pełnomocnictwo  Prezydenta  Miasta  Ruda Śląska nr SP.052.175.2023 z dnia 16 listopada 2023 r., przy kontrasygnacie Głównej Księgowej,</w:t>
      </w:r>
      <w:r>
        <w:rPr>
          <w:rFonts w:ascii="Trebuchet MS" w:hAnsi="Trebuchet MS" w:cs="Arial"/>
          <w:b/>
          <w:bCs/>
          <w:sz w:val="20"/>
          <w:szCs w:val="20"/>
        </w:rPr>
        <w:t xml:space="preserve"> </w:t>
      </w:r>
      <w:r>
        <w:rPr>
          <w:rFonts w:ascii="Trebuchet MS" w:hAnsi="Trebuchet MS" w:cs="Arial"/>
          <w:sz w:val="20"/>
          <w:szCs w:val="20"/>
        </w:rPr>
        <w:t>Angeliki Filipiak</w:t>
      </w:r>
      <w:r>
        <w:rPr>
          <w:rFonts w:ascii="Trebuchet MS" w:hAnsi="Trebuchet MS" w:cs="Arial"/>
          <w:b/>
          <w:bCs/>
          <w:sz w:val="20"/>
          <w:szCs w:val="20"/>
        </w:rPr>
        <w:t>,</w:t>
      </w:r>
      <w:r>
        <w:rPr>
          <w:rFonts w:ascii="Trebuchet MS" w:hAnsi="Trebuchet MS" w:cs="Arial"/>
          <w:sz w:val="20"/>
          <w:szCs w:val="20"/>
        </w:rPr>
        <w:t xml:space="preserve"> zwanym w dalszej treści Umowy </w:t>
      </w:r>
      <w:r>
        <w:rPr>
          <w:rFonts w:ascii="Trebuchet MS" w:hAnsi="Trebuchet MS" w:cs="Arial"/>
          <w:b/>
          <w:bCs/>
          <w:sz w:val="20"/>
          <w:szCs w:val="20"/>
        </w:rPr>
        <w:t>„</w:t>
      </w:r>
      <w:r>
        <w:rPr>
          <w:rFonts w:ascii="Trebuchet MS" w:hAnsi="Trebuchet MS" w:cs="Arial"/>
          <w:sz w:val="20"/>
          <w:szCs w:val="20"/>
        </w:rPr>
        <w:t>Zamawiającym</w:t>
      </w:r>
      <w:r>
        <w:rPr>
          <w:rFonts w:ascii="Trebuchet MS" w:hAnsi="Trebuchet MS" w:cs="Arial"/>
          <w:b/>
          <w:bCs/>
          <w:sz w:val="20"/>
          <w:szCs w:val="20"/>
        </w:rPr>
        <w:t>”,</w:t>
      </w:r>
    </w:p>
    <w:p w14:paraId="313AC3F3" w14:textId="77777777" w:rsidR="00317CD4"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a  </w:t>
      </w:r>
    </w:p>
    <w:p w14:paraId="367BFEF2" w14:textId="77777777" w:rsidR="00317CD4" w:rsidRDefault="00000000">
      <w:pPr>
        <w:pStyle w:val="Standard"/>
        <w:spacing w:line="360" w:lineRule="auto"/>
        <w:jc w:val="both"/>
      </w:pPr>
      <w:r>
        <w:rPr>
          <w:rFonts w:ascii="Trebuchet MS" w:hAnsi="Trebuchet MS" w:cs="Arial"/>
          <w:bCs/>
          <w:sz w:val="20"/>
          <w:szCs w:val="20"/>
        </w:rPr>
        <w:t>………………………………………………………………………………………………………………………………………………………………………………………………………………………………………………………………………………………………………………………………………………………..</w:t>
      </w:r>
      <w:r>
        <w:rPr>
          <w:rFonts w:ascii="Trebuchet MS" w:hAnsi="Trebuchet MS" w:cs="Arial"/>
          <w:sz w:val="20"/>
          <w:szCs w:val="20"/>
        </w:rPr>
        <w:t>, posiadającą nadany numer NIP: …………., REGON: …………...</w:t>
      </w:r>
      <w:r>
        <w:rPr>
          <w:rFonts w:ascii="Trebuchet MS" w:hAnsi="Trebuchet MS" w:cs="Arial"/>
          <w:bCs/>
          <w:sz w:val="20"/>
          <w:szCs w:val="20"/>
        </w:rPr>
        <w:t xml:space="preserve"> zwanym w dalszej treści umowy </w:t>
      </w:r>
      <w:r>
        <w:rPr>
          <w:rFonts w:ascii="Trebuchet MS" w:hAnsi="Trebuchet MS" w:cs="Arial"/>
          <w:sz w:val="20"/>
          <w:szCs w:val="20"/>
        </w:rPr>
        <w:t>„Wykonawcą”</w:t>
      </w:r>
      <w:r>
        <w:rPr>
          <w:rFonts w:ascii="Trebuchet MS" w:hAnsi="Trebuchet MS" w:cs="Arial"/>
          <w:bCs/>
          <w:sz w:val="20"/>
          <w:szCs w:val="20"/>
        </w:rPr>
        <w:t>,</w:t>
      </w:r>
    </w:p>
    <w:p w14:paraId="4DF05032"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zwanymi w dalszej treści Umowy „Stronami”</w:t>
      </w:r>
    </w:p>
    <w:p w14:paraId="1741768B" w14:textId="77777777" w:rsidR="00317CD4" w:rsidRDefault="00000000">
      <w:pPr>
        <w:pStyle w:val="Standard"/>
        <w:spacing w:line="360" w:lineRule="auto"/>
        <w:jc w:val="both"/>
      </w:pPr>
      <w:r>
        <w:rPr>
          <w:rFonts w:ascii="Trebuchet MS" w:hAnsi="Trebuchet MS" w:cs="Arial"/>
          <w:sz w:val="20"/>
          <w:szCs w:val="20"/>
        </w:rPr>
        <w:t>została  zawarta  umowa o następującej  treści:</w:t>
      </w:r>
    </w:p>
    <w:p w14:paraId="456D66F2" w14:textId="77777777" w:rsidR="00317CD4" w:rsidRDefault="00317CD4">
      <w:pPr>
        <w:pStyle w:val="Standard"/>
        <w:spacing w:line="360" w:lineRule="auto"/>
        <w:jc w:val="both"/>
        <w:rPr>
          <w:rFonts w:ascii="Trebuchet MS" w:hAnsi="Trebuchet MS" w:cs="Arial"/>
          <w:bCs/>
          <w:sz w:val="20"/>
          <w:szCs w:val="20"/>
        </w:rPr>
      </w:pPr>
    </w:p>
    <w:p w14:paraId="11133173" w14:textId="77777777" w:rsidR="00317CD4" w:rsidRDefault="00000000">
      <w:pPr>
        <w:pStyle w:val="Standard"/>
        <w:spacing w:line="360" w:lineRule="auto"/>
        <w:jc w:val="both"/>
      </w:pPr>
      <w:r>
        <w:rPr>
          <w:rFonts w:ascii="Trebuchet MS" w:hAnsi="Trebuchet MS" w:cs="Arial"/>
          <w:sz w:val="20"/>
          <w:szCs w:val="20"/>
        </w:rPr>
        <w:t xml:space="preserve">Strony oświadczają, że wartość zamówienia nie przekracza 130 000,00 zł i zgodnie z art. 2 ust. 1 pkt 1 ustawy z dnia 11.09.2019 r. - Prawo zamówień publicznych (Dz. U. z 2023, poz. 1605 z </w:t>
      </w:r>
      <w:proofErr w:type="spellStart"/>
      <w:r>
        <w:rPr>
          <w:rFonts w:ascii="Trebuchet MS" w:hAnsi="Trebuchet MS" w:cs="Arial"/>
          <w:sz w:val="20"/>
          <w:szCs w:val="20"/>
        </w:rPr>
        <w:t>późn</w:t>
      </w:r>
      <w:proofErr w:type="spellEnd"/>
      <w:r>
        <w:rPr>
          <w:rFonts w:ascii="Trebuchet MS" w:hAnsi="Trebuchet MS" w:cs="Arial"/>
          <w:sz w:val="20"/>
          <w:szCs w:val="20"/>
        </w:rPr>
        <w:t xml:space="preserve">. zm.) do niniejszej umowy nie znajduje zastosowanie ustawa </w:t>
      </w:r>
      <w:proofErr w:type="spellStart"/>
      <w:r>
        <w:rPr>
          <w:rFonts w:ascii="Trebuchet MS" w:hAnsi="Trebuchet MS" w:cs="Arial"/>
          <w:sz w:val="20"/>
          <w:szCs w:val="20"/>
        </w:rPr>
        <w:t>Pzp</w:t>
      </w:r>
      <w:proofErr w:type="spellEnd"/>
      <w:r>
        <w:rPr>
          <w:rFonts w:ascii="Trebuchet MS" w:hAnsi="Trebuchet MS" w:cs="Arial"/>
          <w:sz w:val="20"/>
          <w:szCs w:val="20"/>
        </w:rPr>
        <w:t>.</w:t>
      </w:r>
    </w:p>
    <w:p w14:paraId="285CD2F5" w14:textId="77777777" w:rsidR="00317CD4" w:rsidRDefault="00317CD4">
      <w:pPr>
        <w:pStyle w:val="Standard"/>
        <w:spacing w:line="360" w:lineRule="auto"/>
        <w:jc w:val="both"/>
        <w:rPr>
          <w:rFonts w:ascii="Trebuchet MS" w:hAnsi="Trebuchet MS" w:cs="Arial"/>
          <w:sz w:val="20"/>
          <w:szCs w:val="20"/>
        </w:rPr>
      </w:pPr>
    </w:p>
    <w:p w14:paraId="0C15D41A" w14:textId="77777777" w:rsidR="00317CD4"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1</w:t>
      </w:r>
    </w:p>
    <w:p w14:paraId="3C76ADC8" w14:textId="77777777" w:rsidR="00317CD4" w:rsidRDefault="00000000">
      <w:pPr>
        <w:pStyle w:val="Standard"/>
        <w:spacing w:line="360" w:lineRule="auto"/>
        <w:jc w:val="both"/>
      </w:pPr>
      <w:r>
        <w:rPr>
          <w:rFonts w:ascii="Trebuchet MS" w:hAnsi="Trebuchet MS" w:cs="Arial"/>
          <w:sz w:val="20"/>
          <w:szCs w:val="20"/>
        </w:rPr>
        <w:t xml:space="preserve">1. Zamawiający zamawia, a Wykonawca zobowiązuje się do sporządzenia świadectw charakterystyki energetycznej budynków będących w administrowaniu Miejskiego Ośrodka Sportu i Rekreacji w Rudzie Śląskiej, zgodnie z Rozporządzeniem Ministra Rozwoju i Technologii z dnia 28 marca 2023 r. w sprawie metodologii wyznaczania charakterystyki energetycznej budynku lub części budynku oraz świadectw charakterystyki energetycznej (Dz. U. z 2023 r., poz. 697 z </w:t>
      </w:r>
      <w:proofErr w:type="spellStart"/>
      <w:r>
        <w:rPr>
          <w:rFonts w:ascii="Trebuchet MS" w:hAnsi="Trebuchet MS" w:cs="Arial"/>
          <w:sz w:val="20"/>
          <w:szCs w:val="20"/>
        </w:rPr>
        <w:t>późn</w:t>
      </w:r>
      <w:proofErr w:type="spellEnd"/>
      <w:r>
        <w:rPr>
          <w:rFonts w:ascii="Trebuchet MS" w:hAnsi="Trebuchet MS" w:cs="Arial"/>
          <w:sz w:val="20"/>
          <w:szCs w:val="20"/>
        </w:rPr>
        <w:t>. zm.) oraz wszystkich innych aktualnie obowiązujących przepisów niezbędnych do realizacji przedmiotu umowy, dla niżej wymienionych obiektów:</w:t>
      </w:r>
    </w:p>
    <w:p w14:paraId="2FF59E4F"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a/ budynku hali sportowej MOSiR - ul. Bytomska 13, Ruda Śląska – </w:t>
      </w:r>
      <w:proofErr w:type="spellStart"/>
      <w:r>
        <w:rPr>
          <w:rFonts w:ascii="Trebuchet MS" w:hAnsi="Trebuchet MS" w:cs="Arial"/>
          <w:sz w:val="20"/>
          <w:szCs w:val="20"/>
        </w:rPr>
        <w:t>Orzegów</w:t>
      </w:r>
      <w:proofErr w:type="spellEnd"/>
      <w:r>
        <w:rPr>
          <w:rFonts w:ascii="Trebuchet MS" w:hAnsi="Trebuchet MS" w:cs="Arial"/>
          <w:sz w:val="20"/>
          <w:szCs w:val="20"/>
        </w:rPr>
        <w:t>,</w:t>
      </w:r>
    </w:p>
    <w:p w14:paraId="7CC70F91"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 budynku basenu krytego MOSiR – ul. Chryzantem 10, Ruda Śląska – Ruda,</w:t>
      </w:r>
    </w:p>
    <w:p w14:paraId="7BAD29D4" w14:textId="77777777" w:rsidR="00317CD4" w:rsidRDefault="00000000">
      <w:pPr>
        <w:pStyle w:val="Standard"/>
        <w:spacing w:line="360" w:lineRule="auto"/>
        <w:jc w:val="both"/>
      </w:pPr>
      <w:r>
        <w:rPr>
          <w:rFonts w:ascii="Trebuchet MS" w:hAnsi="Trebuchet MS" w:cs="Arial"/>
          <w:sz w:val="20"/>
          <w:szCs w:val="20"/>
        </w:rPr>
        <w:t>c/ budynku basenu krytego MOSiR – ul. Pokoju 13, Ruda Śląska – Nowy Bytom,</w:t>
      </w:r>
    </w:p>
    <w:p w14:paraId="3D2AA978" w14:textId="21F6A107" w:rsidR="00317CD4" w:rsidRDefault="00000000">
      <w:pPr>
        <w:pStyle w:val="Standard"/>
        <w:spacing w:line="360" w:lineRule="auto"/>
        <w:jc w:val="both"/>
      </w:pPr>
      <w:r>
        <w:rPr>
          <w:rFonts w:ascii="Trebuchet MS" w:hAnsi="Trebuchet MS" w:cs="Arial"/>
          <w:sz w:val="20"/>
          <w:szCs w:val="20"/>
        </w:rPr>
        <w:t xml:space="preserve">d/ lokalu </w:t>
      </w:r>
      <w:r w:rsidR="0088051E">
        <w:rPr>
          <w:rFonts w:ascii="Trebuchet MS" w:hAnsi="Trebuchet MS" w:cs="Arial"/>
          <w:sz w:val="20"/>
          <w:szCs w:val="20"/>
        </w:rPr>
        <w:t>o pow. użytkowej 15,7 m</w:t>
      </w:r>
      <w:r w:rsidR="0088051E">
        <w:rPr>
          <w:rFonts w:ascii="Trebuchet MS" w:hAnsi="Trebuchet MS" w:cs="Arial"/>
          <w:sz w:val="20"/>
          <w:szCs w:val="20"/>
          <w:vertAlign w:val="superscript"/>
        </w:rPr>
        <w:t>2</w:t>
      </w:r>
      <w:r w:rsidR="0088051E">
        <w:rPr>
          <w:rFonts w:ascii="Trebuchet MS" w:hAnsi="Trebuchet MS" w:cs="Arial"/>
          <w:sz w:val="20"/>
          <w:szCs w:val="20"/>
        </w:rPr>
        <w:t xml:space="preserve"> </w:t>
      </w:r>
      <w:r>
        <w:rPr>
          <w:rFonts w:ascii="Trebuchet MS" w:hAnsi="Trebuchet MS" w:cs="Arial"/>
          <w:sz w:val="20"/>
          <w:szCs w:val="20"/>
        </w:rPr>
        <w:t>w obiekcie hali widowiskowo-sportowej - ul. Kłodnicka 95, Ruda Śląska – Halemba.</w:t>
      </w:r>
    </w:p>
    <w:p w14:paraId="28B43963" w14:textId="5C60346E" w:rsidR="00317CD4" w:rsidRDefault="00000000">
      <w:pPr>
        <w:pStyle w:val="Standard"/>
        <w:spacing w:line="360" w:lineRule="auto"/>
        <w:jc w:val="both"/>
      </w:pPr>
      <w:r>
        <w:rPr>
          <w:rFonts w:ascii="Trebuchet MS" w:hAnsi="Trebuchet MS" w:cs="Arial"/>
          <w:sz w:val="20"/>
          <w:szCs w:val="20"/>
        </w:rPr>
        <w:t xml:space="preserve">e/ lokalu </w:t>
      </w:r>
      <w:r w:rsidR="0088051E">
        <w:rPr>
          <w:rFonts w:ascii="Trebuchet MS" w:hAnsi="Trebuchet MS" w:cs="Arial"/>
          <w:sz w:val="20"/>
          <w:szCs w:val="20"/>
        </w:rPr>
        <w:t xml:space="preserve">o pow. </w:t>
      </w:r>
      <w:r w:rsidR="0070545E">
        <w:rPr>
          <w:rFonts w:ascii="Trebuchet MS" w:hAnsi="Trebuchet MS" w:cs="Arial"/>
          <w:sz w:val="20"/>
          <w:szCs w:val="20"/>
        </w:rPr>
        <w:t>u</w:t>
      </w:r>
      <w:r w:rsidR="0088051E">
        <w:rPr>
          <w:rFonts w:ascii="Trebuchet MS" w:hAnsi="Trebuchet MS" w:cs="Arial"/>
          <w:sz w:val="20"/>
          <w:szCs w:val="20"/>
        </w:rPr>
        <w:t>żytkowej 16,6 m</w:t>
      </w:r>
      <w:r w:rsidR="0070545E">
        <w:rPr>
          <w:rFonts w:ascii="Trebuchet MS" w:hAnsi="Trebuchet MS" w:cs="Arial"/>
          <w:sz w:val="20"/>
          <w:szCs w:val="20"/>
          <w:vertAlign w:val="superscript"/>
        </w:rPr>
        <w:t>2</w:t>
      </w:r>
      <w:r>
        <w:rPr>
          <w:rFonts w:ascii="Trebuchet MS" w:hAnsi="Trebuchet MS" w:cs="Arial"/>
          <w:sz w:val="20"/>
          <w:szCs w:val="20"/>
        </w:rPr>
        <w:t xml:space="preserve"> w obiekcie hali sportowej - ul. Bytomska 13, Ruda Śląska – </w:t>
      </w:r>
      <w:proofErr w:type="spellStart"/>
      <w:r>
        <w:rPr>
          <w:rFonts w:ascii="Trebuchet MS" w:hAnsi="Trebuchet MS" w:cs="Arial"/>
          <w:sz w:val="20"/>
          <w:szCs w:val="20"/>
        </w:rPr>
        <w:t>Orzegów</w:t>
      </w:r>
      <w:proofErr w:type="spellEnd"/>
      <w:r>
        <w:rPr>
          <w:rFonts w:ascii="Trebuchet MS" w:hAnsi="Trebuchet MS" w:cs="Arial"/>
          <w:sz w:val="20"/>
          <w:szCs w:val="20"/>
        </w:rPr>
        <w:t>.</w:t>
      </w:r>
    </w:p>
    <w:p w14:paraId="250A47CF" w14:textId="2C9A19E6" w:rsidR="00317CD4" w:rsidRDefault="00000000">
      <w:pPr>
        <w:pStyle w:val="Standard"/>
        <w:spacing w:line="360" w:lineRule="auto"/>
        <w:jc w:val="both"/>
      </w:pPr>
      <w:r>
        <w:rPr>
          <w:rFonts w:ascii="Trebuchet MS" w:hAnsi="Trebuchet MS" w:cs="Arial"/>
          <w:sz w:val="20"/>
          <w:szCs w:val="20"/>
        </w:rPr>
        <w:t>2. Wynagrodzenie zostało ustalone na podstawie oferty z dnia …....202</w:t>
      </w:r>
      <w:r w:rsidR="0070545E">
        <w:rPr>
          <w:rFonts w:ascii="Trebuchet MS" w:hAnsi="Trebuchet MS" w:cs="Arial"/>
          <w:sz w:val="20"/>
          <w:szCs w:val="20"/>
        </w:rPr>
        <w:t>4</w:t>
      </w:r>
      <w:r>
        <w:rPr>
          <w:rFonts w:ascii="Trebuchet MS" w:hAnsi="Trebuchet MS" w:cs="Arial"/>
          <w:sz w:val="20"/>
          <w:szCs w:val="20"/>
        </w:rPr>
        <w:t xml:space="preserve"> r., które stanowi załącznik </w:t>
      </w:r>
      <w:r>
        <w:rPr>
          <w:rFonts w:ascii="Trebuchet MS" w:hAnsi="Trebuchet MS" w:cs="Arial"/>
          <w:sz w:val="20"/>
          <w:szCs w:val="20"/>
        </w:rPr>
        <w:br/>
        <w:t>nr 1 do niniejszej Umowy.</w:t>
      </w:r>
    </w:p>
    <w:p w14:paraId="1671968F" w14:textId="77777777" w:rsidR="00317CD4" w:rsidRDefault="00000000">
      <w:pPr>
        <w:pStyle w:val="Standard"/>
        <w:spacing w:line="360" w:lineRule="auto"/>
        <w:jc w:val="both"/>
      </w:pPr>
      <w:r>
        <w:rPr>
          <w:rFonts w:ascii="Trebuchet MS" w:eastAsia="Trebuchet MS" w:hAnsi="Trebuchet MS" w:cs="Trebuchet MS"/>
          <w:sz w:val="20"/>
          <w:szCs w:val="20"/>
        </w:rPr>
        <w:t>3</w:t>
      </w:r>
      <w:r>
        <w:rPr>
          <w:rFonts w:ascii="Trebuchet MS" w:hAnsi="Trebuchet MS" w:cs="Arial"/>
          <w:sz w:val="20"/>
          <w:szCs w:val="20"/>
        </w:rPr>
        <w:t>. Szczegółowy zakres opracowania przedmiotu umowy zawiera załącznik nr 2 do niniejszej umowy.</w:t>
      </w:r>
    </w:p>
    <w:p w14:paraId="1EA9B4EF" w14:textId="77777777" w:rsidR="00317CD4" w:rsidRDefault="00317CD4">
      <w:pPr>
        <w:pStyle w:val="Standard"/>
        <w:spacing w:line="360" w:lineRule="auto"/>
        <w:jc w:val="both"/>
        <w:rPr>
          <w:rFonts w:ascii="Trebuchet MS" w:hAnsi="Trebuchet MS" w:cs="Arial"/>
          <w:sz w:val="20"/>
          <w:szCs w:val="20"/>
        </w:rPr>
      </w:pPr>
    </w:p>
    <w:p w14:paraId="6F8EE527" w14:textId="77777777" w:rsidR="00317CD4"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2</w:t>
      </w:r>
    </w:p>
    <w:p w14:paraId="57F9E913" w14:textId="639B6D4B" w:rsidR="00317CD4" w:rsidRDefault="00000000">
      <w:pPr>
        <w:pStyle w:val="Standard"/>
        <w:spacing w:line="360" w:lineRule="auto"/>
        <w:jc w:val="both"/>
      </w:pPr>
      <w:r>
        <w:rPr>
          <w:rFonts w:ascii="Trebuchet MS" w:hAnsi="Trebuchet MS" w:cs="Arial"/>
          <w:sz w:val="20"/>
          <w:szCs w:val="20"/>
        </w:rPr>
        <w:t xml:space="preserve">1. Termin rozpoczęcia przedmiotu umowy ustala się na dzień </w:t>
      </w:r>
      <w:r w:rsidR="0070545E">
        <w:rPr>
          <w:rFonts w:ascii="Trebuchet MS" w:hAnsi="Trebuchet MS" w:cs="Arial"/>
          <w:sz w:val="20"/>
          <w:szCs w:val="20"/>
        </w:rPr>
        <w:t>25</w:t>
      </w:r>
      <w:r>
        <w:rPr>
          <w:rFonts w:ascii="Trebuchet MS" w:hAnsi="Trebuchet MS" w:cs="Arial"/>
          <w:sz w:val="20"/>
          <w:szCs w:val="20"/>
        </w:rPr>
        <w:t>.0</w:t>
      </w:r>
      <w:r w:rsidR="0070545E">
        <w:rPr>
          <w:rFonts w:ascii="Trebuchet MS" w:hAnsi="Trebuchet MS" w:cs="Arial"/>
          <w:sz w:val="20"/>
          <w:szCs w:val="20"/>
        </w:rPr>
        <w:t>1</w:t>
      </w:r>
      <w:r>
        <w:rPr>
          <w:rFonts w:ascii="Trebuchet MS" w:hAnsi="Trebuchet MS" w:cs="Arial"/>
          <w:sz w:val="20"/>
          <w:szCs w:val="20"/>
        </w:rPr>
        <w:t>.2024 r., a zakończenia przedmiotu umowy</w:t>
      </w:r>
      <w:r w:rsidR="0070545E">
        <w:rPr>
          <w:rFonts w:ascii="Trebuchet MS" w:hAnsi="Trebuchet MS" w:cs="Arial"/>
          <w:sz w:val="20"/>
          <w:szCs w:val="20"/>
        </w:rPr>
        <w:t xml:space="preserve"> dla lokalu o pow. 16,6 m</w:t>
      </w:r>
      <w:r w:rsidR="0070545E">
        <w:rPr>
          <w:rFonts w:ascii="Trebuchet MS" w:hAnsi="Trebuchet MS" w:cs="Arial"/>
          <w:sz w:val="20"/>
          <w:szCs w:val="20"/>
          <w:vertAlign w:val="superscript"/>
        </w:rPr>
        <w:t>2</w:t>
      </w:r>
      <w:r w:rsidR="0070545E">
        <w:rPr>
          <w:rFonts w:ascii="Trebuchet MS" w:hAnsi="Trebuchet MS" w:cs="Arial"/>
          <w:sz w:val="20"/>
          <w:szCs w:val="20"/>
        </w:rPr>
        <w:t xml:space="preserve"> w obiekcie hali sportowej przy ul. Bytomskiej 13 w </w:t>
      </w:r>
      <w:r w:rsidR="00F56068">
        <w:rPr>
          <w:rFonts w:ascii="Trebuchet MS" w:hAnsi="Trebuchet MS" w:cs="Arial"/>
          <w:sz w:val="20"/>
          <w:szCs w:val="20"/>
        </w:rPr>
        <w:t>Rudzie Śląskiej -</w:t>
      </w:r>
      <w:proofErr w:type="spellStart"/>
      <w:r w:rsidR="0070545E">
        <w:rPr>
          <w:rFonts w:ascii="Trebuchet MS" w:hAnsi="Trebuchet MS" w:cs="Arial"/>
          <w:sz w:val="20"/>
          <w:szCs w:val="20"/>
        </w:rPr>
        <w:t>Orzegowie</w:t>
      </w:r>
      <w:proofErr w:type="spellEnd"/>
      <w:r w:rsidR="0070545E">
        <w:rPr>
          <w:rFonts w:ascii="Trebuchet MS" w:hAnsi="Trebuchet MS" w:cs="Arial"/>
          <w:sz w:val="20"/>
          <w:szCs w:val="20"/>
        </w:rPr>
        <w:t xml:space="preserve"> do dnia 1.02.2024 r.,</w:t>
      </w:r>
      <w:r>
        <w:rPr>
          <w:rFonts w:ascii="Trebuchet MS" w:hAnsi="Trebuchet MS" w:cs="Arial"/>
          <w:sz w:val="20"/>
          <w:szCs w:val="20"/>
        </w:rPr>
        <w:t xml:space="preserve"> </w:t>
      </w:r>
      <w:r w:rsidR="0070545E">
        <w:rPr>
          <w:rFonts w:ascii="Trebuchet MS" w:hAnsi="Trebuchet MS" w:cs="Arial"/>
          <w:sz w:val="20"/>
          <w:szCs w:val="20"/>
        </w:rPr>
        <w:t xml:space="preserve">dla pozostałych świadectw </w:t>
      </w:r>
      <w:r>
        <w:rPr>
          <w:rFonts w:ascii="Trebuchet MS" w:hAnsi="Trebuchet MS" w:cs="Arial"/>
          <w:sz w:val="20"/>
          <w:szCs w:val="20"/>
        </w:rPr>
        <w:t xml:space="preserve">na dzień 31.03.2024 r. </w:t>
      </w:r>
    </w:p>
    <w:p w14:paraId="296F6AED" w14:textId="77777777" w:rsidR="00317CD4" w:rsidRDefault="00000000">
      <w:pPr>
        <w:pStyle w:val="Standard"/>
        <w:spacing w:line="360" w:lineRule="auto"/>
        <w:jc w:val="both"/>
      </w:pPr>
      <w:r>
        <w:rPr>
          <w:rFonts w:ascii="Trebuchet MS" w:hAnsi="Trebuchet MS" w:cs="Arial"/>
          <w:sz w:val="20"/>
          <w:szCs w:val="20"/>
        </w:rPr>
        <w:lastRenderedPageBreak/>
        <w:t>2. Miejscem dostarczenia przedmiotu umowy jest siedziba Zamawiającego, tj. budynek administracyjny MOSiR Ruda Śląska, przy ul. gen. Hallera 14A w Rudzie Śląskiej – Nowym Bytomiu.</w:t>
      </w:r>
    </w:p>
    <w:p w14:paraId="3265C497"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Termin wykonania przedmiotu umowy może ulec przesunięciu wyłącznie za pisemną zgodą Zamawiającego.</w:t>
      </w:r>
    </w:p>
    <w:p w14:paraId="05339B11"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Wykonawca zgłaszając gotowość do odbioru niekompletnie wykonanego przedmiotu umowy składa pisemne oświadczenie, w którym:</w:t>
      </w:r>
    </w:p>
    <w:p w14:paraId="27D09639" w14:textId="77777777" w:rsidR="00317CD4" w:rsidRDefault="00000000">
      <w:pPr>
        <w:pStyle w:val="Standard"/>
        <w:spacing w:line="360" w:lineRule="auto"/>
        <w:jc w:val="both"/>
        <w:rPr>
          <w:rFonts w:ascii="Trebuchet MS" w:hAnsi="Trebuchet MS"/>
          <w:sz w:val="20"/>
          <w:szCs w:val="20"/>
        </w:rPr>
      </w:pPr>
      <w:r>
        <w:rPr>
          <w:rFonts w:ascii="Trebuchet MS" w:hAnsi="Trebuchet MS"/>
          <w:sz w:val="20"/>
          <w:szCs w:val="20"/>
        </w:rPr>
        <w:t>a) deklaruje nowy termin jego wykonania, nie dłuższy niż dwa tygodnie od umownego terminu realizacji,</w:t>
      </w:r>
    </w:p>
    <w:p w14:paraId="081FC148" w14:textId="77777777" w:rsidR="00317CD4" w:rsidRDefault="00000000">
      <w:pPr>
        <w:pStyle w:val="Standard"/>
        <w:spacing w:line="360" w:lineRule="auto"/>
        <w:jc w:val="both"/>
        <w:rPr>
          <w:rFonts w:ascii="Trebuchet MS" w:hAnsi="Trebuchet MS"/>
          <w:sz w:val="20"/>
          <w:szCs w:val="20"/>
        </w:rPr>
      </w:pPr>
      <w:r>
        <w:rPr>
          <w:rFonts w:ascii="Trebuchet MS" w:hAnsi="Trebuchet MS"/>
          <w:sz w:val="20"/>
          <w:szCs w:val="20"/>
        </w:rPr>
        <w:t>b) wskazuje na przyczyny niesporządzenia świadectwa wraz z oświadczeniem, że z tych powodów nie zostanie ono przez Wykonawcę w ogóle sporządzone.</w:t>
      </w:r>
    </w:p>
    <w:p w14:paraId="45469FF4" w14:textId="77777777" w:rsidR="00317CD4" w:rsidRDefault="00000000">
      <w:pPr>
        <w:pStyle w:val="Standard"/>
        <w:spacing w:line="360" w:lineRule="auto"/>
        <w:jc w:val="both"/>
        <w:rPr>
          <w:rFonts w:ascii="Trebuchet MS" w:hAnsi="Trebuchet MS"/>
          <w:sz w:val="20"/>
          <w:szCs w:val="20"/>
        </w:rPr>
      </w:pPr>
      <w:r>
        <w:rPr>
          <w:rFonts w:ascii="Trebuchet MS" w:hAnsi="Trebuchet MS"/>
          <w:sz w:val="20"/>
          <w:szCs w:val="20"/>
        </w:rPr>
        <w:t>5. W sytuacji o której mowa w ust. 4 lit. a) zastosowanie będą miały zapisy § 7 ust. 1 pkt. 2 dotyczące naliczenia kary umownej za opóźnienie w wykonaniu przedmiotu umowy, natomiast w sytuacji o której mowa w ust. 4 lit. b) zastosowanie będą miały zapisy § 4 ust. 4 w związku z § 7 ust. 1 pkt. 5 dotyczące pomniejszenia wynagrodzenia wykonawcy oraz naliczenia kary umownej z tytułu oddania niekompletnego przedmiotu umowy.</w:t>
      </w:r>
    </w:p>
    <w:p w14:paraId="41732157"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6. Zamawiający sprawdzi prawidłowość oddania świadectw charakterystyki energetycznej budynków poprzez analizę formalną prawną, w tym co do kompletności oraz przydatności tej dokumentacji dla celu </w:t>
      </w:r>
      <w:r>
        <w:rPr>
          <w:rFonts w:ascii="Trebuchet MS" w:hAnsi="Trebuchet MS" w:cs="Arial"/>
          <w:sz w:val="20"/>
          <w:szCs w:val="20"/>
        </w:rPr>
        <w:br/>
        <w:t>w jakim została sporządzona, w terminie 7 dni kalendarzowych od daty jej otrzymania.</w:t>
      </w:r>
    </w:p>
    <w:p w14:paraId="78D2EE4E"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 Na okoliczność odbioru przedmiotu umowy, Strony sporządzą protokół odbioru, podpisany przez upoważnionych przedstawicieli Stron, będący podstawą do wystawienia faktury.</w:t>
      </w:r>
    </w:p>
    <w:p w14:paraId="4F0D0F29" w14:textId="77777777" w:rsidR="00317CD4" w:rsidRDefault="00000000">
      <w:pPr>
        <w:pStyle w:val="Standard"/>
        <w:spacing w:line="360" w:lineRule="auto"/>
        <w:jc w:val="both"/>
      </w:pPr>
      <w:r>
        <w:rPr>
          <w:rFonts w:ascii="Trebuchet MS" w:hAnsi="Trebuchet MS" w:cs="Arial"/>
          <w:sz w:val="20"/>
          <w:szCs w:val="20"/>
        </w:rPr>
        <w:t xml:space="preserve">8. W przypadku uwag lub zastrzeżeń do wykonanych „Świadectw”, w ramach weryfikacji o której mowa </w:t>
      </w:r>
      <w:r>
        <w:rPr>
          <w:rFonts w:ascii="Trebuchet MS" w:hAnsi="Trebuchet MS" w:cs="Arial"/>
          <w:sz w:val="20"/>
          <w:szCs w:val="20"/>
        </w:rPr>
        <w:br/>
        <w:t>w ust. 6 Zamawiający przekaże Wykonawcy na piśmie zastrzeżenia i uwagi wyznaczając termin (nie dłuższy niż 7 dni kalendarzowych)</w:t>
      </w:r>
      <w:r>
        <w:rPr>
          <w:rFonts w:ascii="Trebuchet MS" w:hAnsi="Trebuchet MS" w:cs="Arial"/>
          <w:color w:val="FF0000"/>
          <w:sz w:val="20"/>
          <w:szCs w:val="20"/>
        </w:rPr>
        <w:t xml:space="preserve"> </w:t>
      </w:r>
      <w:r>
        <w:rPr>
          <w:rFonts w:ascii="Trebuchet MS" w:hAnsi="Trebuchet MS" w:cs="Arial"/>
          <w:sz w:val="20"/>
          <w:szCs w:val="20"/>
        </w:rPr>
        <w:t>na ich usunięcie lub wprowadzenie wymaganych zmian lub uzupełnień. Po usunięciu wad lub dokonaniu niezbędnych zmian i uzupełnień, wykonany przedmiot umowy podlega ponownej weryfikacji.</w:t>
      </w:r>
    </w:p>
    <w:p w14:paraId="430B763B"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Po upływie terminu, o którym mowa w ust. 8, jeżeli Wykonawca nie usunął wskazanych przez Zamawiającego wad i błędów, Zamawiający może według wyboru:</w:t>
      </w:r>
    </w:p>
    <w:p w14:paraId="29C38336"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wypowiedzieć umowę zgodnie z § 8 ust. 1 niniejszej umowy i zgodnie z § 7 ust. 1 niniejszej umowy naliczyć kary umowne,</w:t>
      </w:r>
    </w:p>
    <w:p w14:paraId="4C8D76EC"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 zlecić wykonanie zastępcze osobie trzeciej, na koszt i ryzyko Wykonawcy.</w:t>
      </w:r>
    </w:p>
    <w:p w14:paraId="6A182070" w14:textId="77777777" w:rsidR="00317CD4" w:rsidRDefault="00317CD4">
      <w:pPr>
        <w:pStyle w:val="Standard"/>
        <w:spacing w:line="360" w:lineRule="auto"/>
        <w:jc w:val="both"/>
        <w:rPr>
          <w:rFonts w:ascii="Trebuchet MS" w:hAnsi="Trebuchet MS" w:cs="Arial"/>
          <w:sz w:val="20"/>
          <w:szCs w:val="20"/>
        </w:rPr>
      </w:pPr>
    </w:p>
    <w:p w14:paraId="3AA14753" w14:textId="77777777" w:rsidR="00317CD4"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3</w:t>
      </w:r>
    </w:p>
    <w:p w14:paraId="5839FE70"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Wykonawca zobowiązuje się do terminowego i fachowego wykonania „Świadectw”, które zakończone będą pełną dokumentacją wymaganą przez obowiązujące przepisy i rozporządzenia, w szczególności zgodnie z Rozporządzeniem Ministra Rozwoju i Technologii z dnia 28 marca 2023 r. w sprawie metodologii wyznaczania charakterystyki energetycznej budynku lub części budynku oraz świadectw charakterystyki energetycznej (Dz. U. z 2023 r., poz. 697 z </w:t>
      </w:r>
      <w:proofErr w:type="spellStart"/>
      <w:r>
        <w:rPr>
          <w:rFonts w:ascii="Trebuchet MS" w:hAnsi="Trebuchet MS" w:cs="Arial"/>
          <w:sz w:val="20"/>
          <w:szCs w:val="20"/>
        </w:rPr>
        <w:t>późn</w:t>
      </w:r>
      <w:proofErr w:type="spellEnd"/>
      <w:r>
        <w:rPr>
          <w:rFonts w:ascii="Trebuchet MS" w:hAnsi="Trebuchet MS" w:cs="Arial"/>
          <w:sz w:val="20"/>
          <w:szCs w:val="20"/>
        </w:rPr>
        <w:t xml:space="preserve">. zm.) oraz ustawą z dnia 29 sierpnia 2014 r. </w:t>
      </w:r>
      <w:r>
        <w:rPr>
          <w:rFonts w:ascii="Trebuchet MS" w:hAnsi="Trebuchet MS" w:cs="Arial"/>
          <w:sz w:val="20"/>
          <w:szCs w:val="20"/>
        </w:rPr>
        <w:br/>
        <w:t xml:space="preserve">o charakterystyce energetycznej budynków (tj. Dz. U. z 2021 r., poz. 497 z </w:t>
      </w:r>
      <w:proofErr w:type="spellStart"/>
      <w:r>
        <w:rPr>
          <w:rFonts w:ascii="Trebuchet MS" w:hAnsi="Trebuchet MS" w:cs="Arial"/>
          <w:sz w:val="20"/>
          <w:szCs w:val="20"/>
        </w:rPr>
        <w:t>późn</w:t>
      </w:r>
      <w:proofErr w:type="spellEnd"/>
      <w:r>
        <w:rPr>
          <w:rFonts w:ascii="Trebuchet MS" w:hAnsi="Trebuchet MS" w:cs="Arial"/>
          <w:sz w:val="20"/>
          <w:szCs w:val="20"/>
        </w:rPr>
        <w:t>. zm.), zgodnie z zasadami wiedzy technicznej, normami technicznymi odnoszącymi się do przedmiotu zamówienia, tak aby sporządzone świadectwa spełniały wymogi bezwzględnie obowiązującymi przepisami prawa.</w:t>
      </w:r>
    </w:p>
    <w:p w14:paraId="43E2ECDF" w14:textId="77777777" w:rsidR="00317CD4" w:rsidRDefault="00000000">
      <w:pPr>
        <w:pStyle w:val="Standard"/>
        <w:spacing w:line="360" w:lineRule="auto"/>
        <w:jc w:val="both"/>
        <w:rPr>
          <w:rFonts w:ascii="Trebuchet MS" w:hAnsi="Trebuchet MS"/>
          <w:sz w:val="20"/>
          <w:szCs w:val="20"/>
        </w:rPr>
      </w:pPr>
      <w:r>
        <w:rPr>
          <w:rFonts w:ascii="Trebuchet MS" w:hAnsi="Trebuchet MS"/>
          <w:sz w:val="20"/>
          <w:szCs w:val="20"/>
        </w:rPr>
        <w:t>2. Wykonawca oświadcza, że jest zgodnie z ustawą z dnia 29 sierpnia 2014 r. o charakterystyce energetycznej budynków (</w:t>
      </w:r>
      <w:proofErr w:type="spellStart"/>
      <w:r>
        <w:rPr>
          <w:rFonts w:ascii="Trebuchet MS" w:hAnsi="Trebuchet MS"/>
          <w:sz w:val="20"/>
          <w:szCs w:val="20"/>
        </w:rPr>
        <w:t>t.j</w:t>
      </w:r>
      <w:proofErr w:type="spellEnd"/>
      <w:r>
        <w:rPr>
          <w:rFonts w:ascii="Trebuchet MS" w:hAnsi="Trebuchet MS"/>
          <w:sz w:val="20"/>
          <w:szCs w:val="20"/>
        </w:rPr>
        <w:t xml:space="preserve">. Dz. U. z 2021 r., poz. 497 z </w:t>
      </w:r>
      <w:proofErr w:type="spellStart"/>
      <w:r>
        <w:rPr>
          <w:rFonts w:ascii="Trebuchet MS" w:hAnsi="Trebuchet MS"/>
          <w:sz w:val="20"/>
          <w:szCs w:val="20"/>
        </w:rPr>
        <w:t>późn</w:t>
      </w:r>
      <w:proofErr w:type="spellEnd"/>
      <w:r>
        <w:rPr>
          <w:rFonts w:ascii="Trebuchet MS" w:hAnsi="Trebuchet MS"/>
          <w:sz w:val="20"/>
          <w:szCs w:val="20"/>
        </w:rPr>
        <w:t xml:space="preserve">. zm.) podmiotem uprawnionym do sporządzenia świadectwa, a osoba świadcząca usługę dysponuje odpowiednim doświadczeniem i wiedzą techniczną, umiejętnościami i kwalifikacjami do należytego i zgodnego z obowiązującymi standardami </w:t>
      </w:r>
      <w:r>
        <w:rPr>
          <w:rFonts w:ascii="Trebuchet MS" w:hAnsi="Trebuchet MS"/>
          <w:sz w:val="20"/>
          <w:szCs w:val="20"/>
        </w:rPr>
        <w:lastRenderedPageBreak/>
        <w:t>wykonania przedmiotu umowy, których potwierdzona za zgodność z oryginałem kopia stanowi załącznik nr 3 do niniejszej umowy.</w:t>
      </w:r>
    </w:p>
    <w:p w14:paraId="73A60D36" w14:textId="77777777" w:rsidR="00317CD4" w:rsidRDefault="00000000">
      <w:pPr>
        <w:pStyle w:val="Standard"/>
        <w:spacing w:line="360" w:lineRule="auto"/>
        <w:jc w:val="both"/>
        <w:rPr>
          <w:rFonts w:ascii="Trebuchet MS" w:hAnsi="Trebuchet MS"/>
          <w:sz w:val="20"/>
          <w:szCs w:val="20"/>
        </w:rPr>
      </w:pPr>
      <w:r>
        <w:rPr>
          <w:rFonts w:ascii="Trebuchet MS" w:hAnsi="Trebuchet MS"/>
          <w:sz w:val="20"/>
          <w:szCs w:val="20"/>
        </w:rPr>
        <w:t>3. Wykonawca oświadcza, że osoba sporządzająca świadectwa figuruje w prowadzonym przez Ministra właściwego do spraw budownictwa i zagospodarowania przestrzennego oraz mieszkalnictwa Centralnym Rejestrze Charakterystyki Energetycznej Budynków jako osoba uprawniona do sporządzenia świadectwa charakterystyki energetycznej.</w:t>
      </w:r>
    </w:p>
    <w:p w14:paraId="4455C787" w14:textId="77777777" w:rsidR="00317CD4" w:rsidRDefault="00000000">
      <w:pPr>
        <w:pStyle w:val="Standard"/>
        <w:spacing w:line="360" w:lineRule="auto"/>
        <w:jc w:val="both"/>
        <w:rPr>
          <w:rFonts w:ascii="Trebuchet MS" w:hAnsi="Trebuchet MS"/>
          <w:sz w:val="20"/>
          <w:szCs w:val="20"/>
        </w:rPr>
      </w:pPr>
      <w:r>
        <w:rPr>
          <w:rFonts w:ascii="Trebuchet MS" w:hAnsi="Trebuchet MS"/>
          <w:sz w:val="20"/>
          <w:szCs w:val="20"/>
        </w:rPr>
        <w:t>4. Wykonawca oświadcza, że osoba sporządzająca świadectwa posiada ubezpieczenie odpowiedzialności cywilnej za szkody wyrządzone w związku ze sporządzeniem świadectw charakterystyki energetycznej na kwotę nie niższą niż ……., którego potwierdzona  za zgodność z oryginałem kopia stanowi załącznik nr 4 do niniejszej umowy.</w:t>
      </w:r>
    </w:p>
    <w:p w14:paraId="29D46A13" w14:textId="77777777" w:rsidR="00317CD4" w:rsidRDefault="00000000">
      <w:pPr>
        <w:pStyle w:val="Standard"/>
        <w:spacing w:line="360" w:lineRule="auto"/>
        <w:jc w:val="both"/>
      </w:pPr>
      <w:r>
        <w:rPr>
          <w:rFonts w:ascii="Trebuchet MS" w:hAnsi="Trebuchet MS" w:cs="Arial"/>
          <w:sz w:val="20"/>
          <w:szCs w:val="20"/>
        </w:rPr>
        <w:t>5. Zamawiający zobowiązuje się do udostępnienia Wykonawcy wszelkich informacji i dokumentów niezbędnych do prawidłowego wykonania przedmiotu umowy.</w:t>
      </w:r>
    </w:p>
    <w:p w14:paraId="54F6212F"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Zamawiający w osobie kierownika obiektu, zobowiązuje się do uczestniczenia w wizji lokalnej budynków/lokali po wcześniejszym, telefonicznym uzgodnieniu terminu jej wykonania, w godzinach pracy Zamawiającego.</w:t>
      </w:r>
    </w:p>
    <w:p w14:paraId="0163F074" w14:textId="77777777" w:rsidR="00317CD4" w:rsidRDefault="00000000">
      <w:pPr>
        <w:pStyle w:val="Standard"/>
        <w:spacing w:line="360" w:lineRule="auto"/>
        <w:jc w:val="both"/>
      </w:pPr>
      <w:r>
        <w:rPr>
          <w:rFonts w:ascii="Trebuchet MS" w:hAnsi="Trebuchet MS" w:cs="Arial"/>
          <w:sz w:val="20"/>
          <w:szCs w:val="20"/>
        </w:rPr>
        <w:t>7. Wykonawca</w:t>
      </w:r>
      <w:r>
        <w:rPr>
          <w:rFonts w:ascii="Trebuchet MS" w:hAnsi="Trebuchet MS" w:cs="Arial"/>
          <w:b/>
          <w:sz w:val="20"/>
          <w:szCs w:val="20"/>
        </w:rPr>
        <w:t xml:space="preserve"> </w:t>
      </w:r>
      <w:r>
        <w:rPr>
          <w:rFonts w:ascii="Trebuchet MS" w:hAnsi="Trebuchet MS" w:cs="Arial"/>
          <w:sz w:val="20"/>
          <w:szCs w:val="20"/>
        </w:rPr>
        <w:t>zobowiązuje się do zachowania w tajemnicy danych zawartych w wykonanej przez niego dokumentacji.</w:t>
      </w:r>
    </w:p>
    <w:p w14:paraId="720C4696"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 Wykonawca ponosi pełną odpowiedzialność za poprawność przyjętych w opracowaniach stanowiących przedmiot niniejszej umowy rozwiązań, a także wprowadzonych do nich zmian.</w:t>
      </w:r>
    </w:p>
    <w:p w14:paraId="5BFCEE64"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Wykonawca zobowiązuje się do wykonania świadectw charakterystyki energetycznej z wykorzystaniem systemu teleinformatycznego, w którym prowadzony jest centralny rejestr charakterystyki energetycznej budynków/lokali.</w:t>
      </w:r>
    </w:p>
    <w:p w14:paraId="11524820"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10. Wykonawca zobowiązuje się do wykonania świadectw charakterystyki energetycznej w wersji papierowej, opatrzonej numerem nadanym w centralnym rejestrze charakterystyki energetycznej budynków oraz podpisem osoby uprawnionej i wersji elektronicznej (wersja papierowa w ilości 3 egz. </w:t>
      </w:r>
      <w:r>
        <w:rPr>
          <w:rFonts w:ascii="Trebuchet MS" w:hAnsi="Trebuchet MS" w:cs="Arial"/>
          <w:sz w:val="20"/>
          <w:szCs w:val="20"/>
        </w:rPr>
        <w:br/>
        <w:t>i wersja elektronicznej edytowalnej i w formacie pdf dla każdego obiektu).</w:t>
      </w:r>
    </w:p>
    <w:p w14:paraId="1CA5A647" w14:textId="77777777" w:rsidR="00317CD4" w:rsidRDefault="00000000">
      <w:pPr>
        <w:pStyle w:val="Standard"/>
        <w:spacing w:line="360" w:lineRule="auto"/>
        <w:jc w:val="both"/>
      </w:pPr>
      <w:r>
        <w:rPr>
          <w:rFonts w:ascii="Trebuchet MS" w:hAnsi="Trebuchet MS" w:cs="Arial"/>
          <w:sz w:val="20"/>
          <w:szCs w:val="20"/>
        </w:rPr>
        <w:t>11. Wykonawca nie może bez</w:t>
      </w:r>
      <w:r>
        <w:rPr>
          <w:rFonts w:ascii="Trebuchet MS" w:hAnsi="Trebuchet MS" w:cs="Arial"/>
          <w:color w:val="FF0000"/>
          <w:sz w:val="20"/>
          <w:szCs w:val="20"/>
        </w:rPr>
        <w:t xml:space="preserve"> </w:t>
      </w:r>
      <w:r>
        <w:rPr>
          <w:rFonts w:ascii="Trebuchet MS" w:hAnsi="Trebuchet MS" w:cs="Arial"/>
          <w:sz w:val="20"/>
          <w:szCs w:val="20"/>
        </w:rPr>
        <w:t>pisemnej</w:t>
      </w:r>
      <w:r>
        <w:rPr>
          <w:rFonts w:ascii="Trebuchet MS" w:hAnsi="Trebuchet MS" w:cs="Arial"/>
          <w:color w:val="FF0000"/>
          <w:sz w:val="20"/>
          <w:szCs w:val="20"/>
        </w:rPr>
        <w:t xml:space="preserve"> </w:t>
      </w:r>
      <w:r>
        <w:rPr>
          <w:rFonts w:ascii="Trebuchet MS" w:hAnsi="Trebuchet MS" w:cs="Arial"/>
          <w:sz w:val="20"/>
          <w:szCs w:val="20"/>
        </w:rPr>
        <w:t xml:space="preserve">zgody Zamawiającego przenieść wierzytelności wynikających </w:t>
      </w:r>
      <w:r>
        <w:rPr>
          <w:rFonts w:ascii="Trebuchet MS" w:hAnsi="Trebuchet MS" w:cs="Arial"/>
          <w:sz w:val="20"/>
          <w:szCs w:val="20"/>
        </w:rPr>
        <w:br/>
        <w:t>z niniejszej umowy na osoby trzecie.</w:t>
      </w:r>
    </w:p>
    <w:p w14:paraId="19E8C38B"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12. Wykonawca nie może powierzyć podwykonawcom wykonanie całości lub części przedmiotu umowy.</w:t>
      </w:r>
    </w:p>
    <w:p w14:paraId="11A2657E" w14:textId="77777777" w:rsidR="00317CD4" w:rsidRDefault="00317CD4">
      <w:pPr>
        <w:pStyle w:val="Standard"/>
        <w:spacing w:line="360" w:lineRule="auto"/>
        <w:jc w:val="both"/>
        <w:rPr>
          <w:rFonts w:ascii="Trebuchet MS" w:hAnsi="Trebuchet MS" w:cs="Arial"/>
          <w:sz w:val="20"/>
          <w:szCs w:val="20"/>
        </w:rPr>
      </w:pPr>
    </w:p>
    <w:p w14:paraId="1E1C5CE1" w14:textId="77777777" w:rsidR="00317CD4"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4</w:t>
      </w:r>
    </w:p>
    <w:p w14:paraId="4123EFDE"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Dokumentacja stanowiąca przedmiot niniejszej umowy stanowi utwory w rozumieniu przepisów Ustawy </w:t>
      </w:r>
      <w:r>
        <w:rPr>
          <w:rFonts w:ascii="Trebuchet MS" w:hAnsi="Trebuchet MS" w:cs="Arial"/>
          <w:sz w:val="20"/>
          <w:szCs w:val="20"/>
        </w:rPr>
        <w:br/>
        <w:t>o prawie autorskim i prawach pokrewnych z dnia 4.02.1994 r. (</w:t>
      </w:r>
      <w:proofErr w:type="spellStart"/>
      <w:r>
        <w:rPr>
          <w:rFonts w:ascii="Trebuchet MS" w:hAnsi="Trebuchet MS" w:cs="Arial"/>
          <w:sz w:val="20"/>
          <w:szCs w:val="20"/>
        </w:rPr>
        <w:t>t.j</w:t>
      </w:r>
      <w:proofErr w:type="spellEnd"/>
      <w:r>
        <w:rPr>
          <w:rFonts w:ascii="Trebuchet MS" w:hAnsi="Trebuchet MS" w:cs="Arial"/>
          <w:sz w:val="20"/>
          <w:szCs w:val="20"/>
        </w:rPr>
        <w:t>. Dz. U.2022.2509) i w związku z powyższym jest chroniona prawem autorskim.</w:t>
      </w:r>
    </w:p>
    <w:p w14:paraId="1AB5E01B" w14:textId="77777777" w:rsidR="00317CD4" w:rsidRDefault="00000000">
      <w:pPr>
        <w:pStyle w:val="Standard"/>
        <w:spacing w:line="360" w:lineRule="auto"/>
        <w:jc w:val="both"/>
      </w:pPr>
      <w:r>
        <w:rPr>
          <w:rFonts w:ascii="Trebuchet MS" w:hAnsi="Trebuchet MS" w:cs="Arial"/>
          <w:sz w:val="20"/>
          <w:szCs w:val="20"/>
        </w:rPr>
        <w:t>2. Z chwilą przekazania Zamawiającemu</w:t>
      </w:r>
      <w:r>
        <w:rPr>
          <w:rFonts w:ascii="Trebuchet MS" w:hAnsi="Trebuchet MS" w:cs="Arial"/>
          <w:b/>
          <w:bCs/>
          <w:sz w:val="20"/>
          <w:szCs w:val="20"/>
        </w:rPr>
        <w:t xml:space="preserve"> </w:t>
      </w:r>
      <w:r>
        <w:rPr>
          <w:rFonts w:ascii="Trebuchet MS" w:hAnsi="Trebuchet MS" w:cs="Arial"/>
          <w:sz w:val="20"/>
          <w:szCs w:val="20"/>
        </w:rPr>
        <w:t xml:space="preserve">opracowań zawierających utwory lub ich części wytworzone </w:t>
      </w:r>
      <w:r>
        <w:rPr>
          <w:rFonts w:ascii="Trebuchet MS" w:hAnsi="Trebuchet MS" w:cs="Arial"/>
          <w:sz w:val="20"/>
          <w:szCs w:val="20"/>
        </w:rPr>
        <w:br/>
        <w:t>w związku z wykonywaniem niniejszej Umowy, Wykonawca</w:t>
      </w:r>
      <w:r>
        <w:rPr>
          <w:rFonts w:ascii="Trebuchet MS" w:hAnsi="Trebuchet MS" w:cs="Arial"/>
          <w:b/>
          <w:bCs/>
          <w:sz w:val="20"/>
          <w:szCs w:val="20"/>
        </w:rPr>
        <w:t xml:space="preserve"> </w:t>
      </w:r>
      <w:r>
        <w:rPr>
          <w:rFonts w:ascii="Trebuchet MS" w:hAnsi="Trebuchet MS" w:cs="Arial"/>
          <w:sz w:val="20"/>
          <w:szCs w:val="20"/>
        </w:rPr>
        <w:t>przenosi na Zamawiającego</w:t>
      </w:r>
      <w:r>
        <w:rPr>
          <w:rFonts w:ascii="Trebuchet MS" w:hAnsi="Trebuchet MS" w:cs="Arial"/>
          <w:b/>
          <w:bCs/>
          <w:sz w:val="20"/>
          <w:szCs w:val="20"/>
        </w:rPr>
        <w:t xml:space="preserve"> </w:t>
      </w:r>
      <w:r>
        <w:rPr>
          <w:rFonts w:ascii="Trebuchet MS" w:hAnsi="Trebuchet MS" w:cs="Arial"/>
          <w:sz w:val="20"/>
          <w:szCs w:val="20"/>
        </w:rPr>
        <w:t>całość autorskich praw majątkowych do tych utworów, na następujących polach eksploatacji:</w:t>
      </w:r>
    </w:p>
    <w:p w14:paraId="4E633816" w14:textId="77777777" w:rsidR="00317CD4" w:rsidRDefault="00000000">
      <w:pPr>
        <w:pStyle w:val="Standard"/>
        <w:spacing w:line="360" w:lineRule="auto"/>
        <w:jc w:val="both"/>
      </w:pPr>
      <w:r>
        <w:rPr>
          <w:rFonts w:ascii="Trebuchet MS" w:hAnsi="Trebuchet MS" w:cs="Arial"/>
          <w:sz w:val="20"/>
          <w:szCs w:val="20"/>
        </w:rPr>
        <w:t xml:space="preserve">a) utrwalanie utworów lub ich części dowolną techniką istniejącą w chwili podpisania niniejszej umowy, </w:t>
      </w:r>
      <w:r>
        <w:rPr>
          <w:rFonts w:ascii="Trebuchet MS" w:hAnsi="Trebuchet MS" w:cs="Arial"/>
          <w:sz w:val="20"/>
          <w:szCs w:val="20"/>
        </w:rPr>
        <w:br/>
        <w:t>w tym  w szczególności wprowadzenie do pamięci komputera na dowolnej liczbie własnych stanowisk komputerowych i stanowisk komputerowych jednostek podległych, zapisywanie na wszelkich cyfrowych nośnikach informacji;</w:t>
      </w:r>
    </w:p>
    <w:p w14:paraId="4F6B7A62" w14:textId="77777777" w:rsidR="00317CD4" w:rsidRDefault="00000000">
      <w:pPr>
        <w:pStyle w:val="Standard"/>
        <w:spacing w:line="360" w:lineRule="auto"/>
        <w:jc w:val="both"/>
      </w:pPr>
      <w:r>
        <w:rPr>
          <w:rFonts w:ascii="Trebuchet MS" w:hAnsi="Trebuchet MS" w:cs="Arial"/>
          <w:sz w:val="20"/>
          <w:szCs w:val="20"/>
        </w:rPr>
        <w:lastRenderedPageBreak/>
        <w:t>b) zwielokrotniania utworów lub ich części dowolną techniką istniejącą w chwili podpisania niniejszej umowy, w tym w szczególności wytwarzanie egzemplarzy techniką drukarską, reprograficzną, zapisu magnetycznego oraz techniką cyfrową;</w:t>
      </w:r>
    </w:p>
    <w:p w14:paraId="6942EBFF" w14:textId="77777777" w:rsidR="00317CD4" w:rsidRDefault="00000000">
      <w:pPr>
        <w:pStyle w:val="Standard"/>
        <w:spacing w:line="360" w:lineRule="auto"/>
        <w:jc w:val="both"/>
      </w:pPr>
      <w:r>
        <w:rPr>
          <w:rFonts w:ascii="Trebuchet MS" w:hAnsi="Trebuchet MS" w:cs="Arial"/>
          <w:sz w:val="20"/>
          <w:szCs w:val="20"/>
        </w:rPr>
        <w:t xml:space="preserve">c) obrót oryginałem albo egzemplarzami, na których utrwalono utwory lub ich części, w tym </w:t>
      </w:r>
      <w:r>
        <w:rPr>
          <w:rFonts w:ascii="Trebuchet MS" w:hAnsi="Trebuchet MS" w:cs="Arial"/>
          <w:sz w:val="20"/>
          <w:szCs w:val="20"/>
        </w:rPr>
        <w:br/>
        <w:t>w szczególności użyczenie, najem, dzierżawa oryginału albo egzemplarzy;</w:t>
      </w:r>
    </w:p>
    <w:p w14:paraId="47649324" w14:textId="77777777" w:rsidR="00317CD4" w:rsidRDefault="00000000">
      <w:pPr>
        <w:pStyle w:val="Standard"/>
        <w:spacing w:line="360" w:lineRule="auto"/>
        <w:jc w:val="both"/>
      </w:pPr>
      <w:r>
        <w:rPr>
          <w:rFonts w:ascii="Trebuchet MS" w:hAnsi="Trebuchet MS" w:cs="Arial"/>
          <w:sz w:val="20"/>
          <w:szCs w:val="20"/>
        </w:rPr>
        <w:t>d) rozpowszechnianie utworów lub ich części w dowolny sposób, w tym w szczególności wystawienie, prezentacje multimedialne, odtworzenie, przekazywanie innym podmiotom w celu sporządzenia opracowań, udostępnianie w Internecie;</w:t>
      </w:r>
    </w:p>
    <w:p w14:paraId="786DAF6E" w14:textId="77777777" w:rsidR="00317CD4" w:rsidRDefault="00000000">
      <w:pPr>
        <w:pStyle w:val="Standard"/>
        <w:spacing w:line="360" w:lineRule="auto"/>
        <w:jc w:val="both"/>
      </w:pPr>
      <w:r>
        <w:rPr>
          <w:rFonts w:ascii="Trebuchet MS" w:hAnsi="Trebuchet MS" w:cs="Arial"/>
          <w:sz w:val="20"/>
          <w:szCs w:val="20"/>
        </w:rPr>
        <w:t>e) użytkowanie utworów lub ich części, na własny użytek, w tym w szczególności przekazywanie utworów lub ich części innym podmiotom jako podstawę lub materiał wyjściowy do wykonania innych opracowań.</w:t>
      </w:r>
    </w:p>
    <w:p w14:paraId="22F0099F" w14:textId="77777777" w:rsidR="00317CD4" w:rsidRDefault="00000000">
      <w:pPr>
        <w:pStyle w:val="Standard"/>
        <w:spacing w:line="360" w:lineRule="auto"/>
        <w:jc w:val="both"/>
      </w:pPr>
      <w:r>
        <w:rPr>
          <w:rFonts w:ascii="Trebuchet MS" w:hAnsi="Trebuchet MS" w:cs="Arial"/>
          <w:sz w:val="20"/>
          <w:szCs w:val="20"/>
        </w:rPr>
        <w:t>3. Wykonawca wyraża zgodę na dokonywanie przez Zamawiającego</w:t>
      </w:r>
      <w:r>
        <w:rPr>
          <w:rFonts w:ascii="Trebuchet MS" w:hAnsi="Trebuchet MS" w:cs="Arial"/>
          <w:b/>
          <w:bCs/>
          <w:sz w:val="20"/>
          <w:szCs w:val="20"/>
        </w:rPr>
        <w:t xml:space="preserve"> </w:t>
      </w:r>
      <w:r>
        <w:rPr>
          <w:rFonts w:ascii="Trebuchet MS" w:hAnsi="Trebuchet MS" w:cs="Arial"/>
          <w:sz w:val="20"/>
          <w:szCs w:val="20"/>
        </w:rPr>
        <w:t>zmian, oraz na wyrażanie przez Zamawiającego</w:t>
      </w:r>
      <w:r>
        <w:rPr>
          <w:rFonts w:ascii="Trebuchet MS" w:hAnsi="Trebuchet MS" w:cs="Arial"/>
          <w:b/>
          <w:bCs/>
          <w:sz w:val="20"/>
          <w:szCs w:val="20"/>
        </w:rPr>
        <w:t xml:space="preserve"> </w:t>
      </w:r>
      <w:r>
        <w:rPr>
          <w:rFonts w:ascii="Trebuchet MS" w:hAnsi="Trebuchet MS" w:cs="Arial"/>
          <w:sz w:val="20"/>
          <w:szCs w:val="20"/>
        </w:rPr>
        <w:t>zgody na dokonywanie zmian i modyfikacji w utworach wykonywanych na podstawie niniejszej umowy lub ich częściach według uznania Zamawiającego oraz wielokrotnego wykorzystania Utworu.</w:t>
      </w:r>
    </w:p>
    <w:p w14:paraId="6DADD992" w14:textId="77777777" w:rsidR="00317CD4" w:rsidRDefault="00000000">
      <w:pPr>
        <w:pStyle w:val="Standard"/>
        <w:spacing w:line="360" w:lineRule="auto"/>
        <w:jc w:val="both"/>
      </w:pPr>
      <w:r>
        <w:rPr>
          <w:rFonts w:ascii="Trebuchet MS" w:hAnsi="Trebuchet MS" w:cs="Arial"/>
          <w:sz w:val="20"/>
          <w:szCs w:val="20"/>
        </w:rPr>
        <w:t>4. Wykonawca wyraża zgodę na rozporządzanie i korzystanie przez Zamawiającego z opracowań utworów wykonanych na podstawie niniejszej umowy lub opracowań ich części.</w:t>
      </w:r>
    </w:p>
    <w:p w14:paraId="4180BAD0"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przeniesienie praw, o których mowa ustępie 4 powyżej jest dokonane z chwilą przekazania nośnika zawierającego utwór Zamawiającemu i nie wymaga dla swej skuteczności żadnych innych czynności prawnych czy faktycznych.</w:t>
      </w:r>
    </w:p>
    <w:p w14:paraId="028B924F"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Wykonawca zobowiązuje się do zwolnienia Zamawiającego z wszelkiej odpowiedzialności wobec wszystkich osób trzecich, która może wskutek działania lub zaniechania Wykonawcy i wszystkich innych osób, przy pomocy których wykonuje umowę. Jeżeli Wykonawca narazi Zamawiającego, w związku </w:t>
      </w:r>
      <w:r>
        <w:rPr>
          <w:rFonts w:ascii="Trebuchet MS" w:hAnsi="Trebuchet MS" w:cs="Arial"/>
          <w:sz w:val="20"/>
          <w:szCs w:val="20"/>
        </w:rPr>
        <w:br/>
        <w:t>z powstawaniem szkody, na poniesienie jakichkolwiek kosztów lub wydatków, zamawiający będzie uprawniony do potrącenia kwoty z tych tytułów z wynagrodzenia Wykonawcy wyraża zgodę na dokonanie przez Zamawiającego takiego potrącenia.</w:t>
      </w:r>
    </w:p>
    <w:p w14:paraId="3F78A4E2" w14:textId="77777777" w:rsidR="00317CD4" w:rsidRDefault="00317CD4">
      <w:pPr>
        <w:pStyle w:val="Standard"/>
        <w:spacing w:line="360" w:lineRule="auto"/>
        <w:jc w:val="both"/>
        <w:rPr>
          <w:rFonts w:ascii="Trebuchet MS" w:hAnsi="Trebuchet MS" w:cs="Arial"/>
          <w:sz w:val="20"/>
          <w:szCs w:val="20"/>
        </w:rPr>
      </w:pPr>
    </w:p>
    <w:p w14:paraId="125A572F" w14:textId="77777777" w:rsidR="00317CD4"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5</w:t>
      </w:r>
    </w:p>
    <w:p w14:paraId="2ECF71D4"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  wykonanie  przedmiotu  umowy  określonego  w § 1 wraz z przeniesieniem autorskich praw majątkowych strony  ustalają  wynagrodzenie ryczałtowe na łączną kwotę:</w:t>
      </w:r>
    </w:p>
    <w:p w14:paraId="674E9DFE"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złotych /100),</w:t>
      </w:r>
    </w:p>
    <w:p w14:paraId="4E0FFA28"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Podatek VAT 23% - …….. zł (słownie: …... złotych /100),</w:t>
      </w:r>
    </w:p>
    <w:p w14:paraId="55FCA50D"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/100).</w:t>
      </w:r>
    </w:p>
    <w:p w14:paraId="5854B95D"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tym za obiekt:</w:t>
      </w:r>
    </w:p>
    <w:p w14:paraId="4558163A" w14:textId="77777777" w:rsidR="00317CD4" w:rsidRDefault="00000000">
      <w:pPr>
        <w:pStyle w:val="Standard"/>
        <w:spacing w:line="360" w:lineRule="auto"/>
        <w:jc w:val="both"/>
      </w:pPr>
      <w:r>
        <w:rPr>
          <w:rFonts w:ascii="Trebuchet MS" w:hAnsi="Trebuchet MS" w:cs="Arial"/>
          <w:sz w:val="20"/>
          <w:szCs w:val="20"/>
        </w:rPr>
        <w:t xml:space="preserve">a/ budynku hali sportowej MOSiR - ul. Bytomska 13, Ruda Śląska – </w:t>
      </w:r>
      <w:proofErr w:type="spellStart"/>
      <w:r>
        <w:rPr>
          <w:rFonts w:ascii="Trebuchet MS" w:hAnsi="Trebuchet MS" w:cs="Arial"/>
          <w:sz w:val="20"/>
          <w:szCs w:val="20"/>
        </w:rPr>
        <w:t>Orzegów</w:t>
      </w:r>
      <w:proofErr w:type="spellEnd"/>
    </w:p>
    <w:p w14:paraId="5F59890F"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 złotych /100),</w:t>
      </w:r>
    </w:p>
    <w:p w14:paraId="08EBE410"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Vat –      ………….. zł (słownie: ……………... złotych /100),</w:t>
      </w:r>
    </w:p>
    <w:p w14:paraId="5C98E498"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/100).</w:t>
      </w:r>
    </w:p>
    <w:p w14:paraId="7086908E" w14:textId="77777777" w:rsidR="00317CD4" w:rsidRDefault="00000000">
      <w:pPr>
        <w:pStyle w:val="Standard"/>
        <w:spacing w:line="360" w:lineRule="auto"/>
        <w:jc w:val="both"/>
      </w:pPr>
      <w:r>
        <w:rPr>
          <w:rFonts w:ascii="Trebuchet MS" w:hAnsi="Trebuchet MS" w:cs="Arial"/>
          <w:sz w:val="20"/>
          <w:szCs w:val="20"/>
        </w:rPr>
        <w:t>b/ budynku basenu krytego MOSiR - ul. Chryzantem 10, Ruda Śląska – Ruda</w:t>
      </w:r>
    </w:p>
    <w:p w14:paraId="756482A8"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 złotych /100),</w:t>
      </w:r>
    </w:p>
    <w:p w14:paraId="2BF5569A"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Vat –      ………….. zł (słownie: ……………... złotych /100),</w:t>
      </w:r>
    </w:p>
    <w:p w14:paraId="7E081740"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/100).</w:t>
      </w:r>
    </w:p>
    <w:p w14:paraId="1770F321" w14:textId="77777777" w:rsidR="00317CD4" w:rsidRDefault="00000000">
      <w:pPr>
        <w:pStyle w:val="Standard"/>
        <w:spacing w:line="360" w:lineRule="auto"/>
        <w:jc w:val="both"/>
      </w:pPr>
      <w:r>
        <w:rPr>
          <w:rFonts w:ascii="Trebuchet MS" w:hAnsi="Trebuchet MS" w:cs="Arial"/>
          <w:sz w:val="20"/>
          <w:szCs w:val="20"/>
        </w:rPr>
        <w:t>c/ budynku basenu krytego MOSiR - ul. Pokoju 13, Ruda Śląska – Nowy Bytom</w:t>
      </w:r>
    </w:p>
    <w:p w14:paraId="632BFCA6"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 złotych /100),</w:t>
      </w:r>
    </w:p>
    <w:p w14:paraId="298846F8"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Vat –      …………... zł (słownie: ……………... złotych /100),</w:t>
      </w:r>
    </w:p>
    <w:p w14:paraId="6C1769B0"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/100).</w:t>
      </w:r>
    </w:p>
    <w:p w14:paraId="593E7DB8" w14:textId="2B2FCCA0" w:rsidR="00317CD4" w:rsidRDefault="00000000">
      <w:pPr>
        <w:pStyle w:val="Standard"/>
        <w:spacing w:line="360" w:lineRule="auto"/>
        <w:jc w:val="both"/>
      </w:pPr>
      <w:r>
        <w:rPr>
          <w:rFonts w:ascii="Trebuchet MS" w:hAnsi="Trebuchet MS" w:cs="Arial"/>
          <w:sz w:val="20"/>
          <w:szCs w:val="20"/>
        </w:rPr>
        <w:t xml:space="preserve">d/ lokalu </w:t>
      </w:r>
      <w:r w:rsidR="00EA40B1">
        <w:rPr>
          <w:rFonts w:ascii="Trebuchet MS" w:hAnsi="Trebuchet MS" w:cs="Arial"/>
          <w:sz w:val="20"/>
          <w:szCs w:val="20"/>
        </w:rPr>
        <w:t>o pow. 15,7 m</w:t>
      </w:r>
      <w:r w:rsidR="00EA40B1">
        <w:rPr>
          <w:rFonts w:ascii="Trebuchet MS" w:hAnsi="Trebuchet MS" w:cs="Arial"/>
          <w:sz w:val="20"/>
          <w:szCs w:val="20"/>
          <w:vertAlign w:val="superscript"/>
        </w:rPr>
        <w:t>2</w:t>
      </w:r>
      <w:r>
        <w:rPr>
          <w:rFonts w:ascii="Trebuchet MS" w:hAnsi="Trebuchet MS" w:cs="Arial"/>
          <w:sz w:val="20"/>
          <w:szCs w:val="20"/>
        </w:rPr>
        <w:t xml:space="preserve"> w obiekcie hali widowiskowo-sportowej - ul. Kłodnicka 95, Ruda Śląska – Halemba.</w:t>
      </w:r>
    </w:p>
    <w:p w14:paraId="4D69F48D"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 złotych 00/100),</w:t>
      </w:r>
    </w:p>
    <w:p w14:paraId="74D7B6F6"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Vat –      ………. zł (słownie: …….. złotych 00/100),</w:t>
      </w:r>
    </w:p>
    <w:p w14:paraId="1292F13C"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00/100).</w:t>
      </w:r>
    </w:p>
    <w:p w14:paraId="2A3D33A2" w14:textId="0667EACC" w:rsidR="00317CD4" w:rsidRDefault="00000000">
      <w:pPr>
        <w:pStyle w:val="Standard"/>
        <w:spacing w:line="360" w:lineRule="auto"/>
        <w:jc w:val="both"/>
      </w:pPr>
      <w:r>
        <w:rPr>
          <w:rFonts w:ascii="Trebuchet MS" w:hAnsi="Trebuchet MS" w:cs="Arial"/>
          <w:sz w:val="20"/>
          <w:szCs w:val="20"/>
        </w:rPr>
        <w:t xml:space="preserve">e/ lokalu </w:t>
      </w:r>
      <w:r w:rsidR="00EA40B1">
        <w:rPr>
          <w:rFonts w:ascii="Trebuchet MS" w:hAnsi="Trebuchet MS" w:cs="Arial"/>
          <w:sz w:val="20"/>
          <w:szCs w:val="20"/>
        </w:rPr>
        <w:t>o pow. 16,6 m</w:t>
      </w:r>
      <w:r w:rsidR="00EA40B1">
        <w:rPr>
          <w:rFonts w:ascii="Trebuchet MS" w:hAnsi="Trebuchet MS" w:cs="Arial"/>
          <w:sz w:val="20"/>
          <w:szCs w:val="20"/>
          <w:vertAlign w:val="superscript"/>
        </w:rPr>
        <w:t>2</w:t>
      </w:r>
      <w:r>
        <w:rPr>
          <w:rFonts w:ascii="Trebuchet MS" w:hAnsi="Trebuchet MS" w:cs="Arial"/>
          <w:sz w:val="20"/>
          <w:szCs w:val="20"/>
        </w:rPr>
        <w:t xml:space="preserve"> w obiekcie hali sportowej - ul. Bytomska 13, Ruda Śląska – </w:t>
      </w:r>
      <w:proofErr w:type="spellStart"/>
      <w:r>
        <w:rPr>
          <w:rFonts w:ascii="Trebuchet MS" w:hAnsi="Trebuchet MS" w:cs="Arial"/>
          <w:sz w:val="20"/>
          <w:szCs w:val="20"/>
        </w:rPr>
        <w:t>Orzegów</w:t>
      </w:r>
      <w:proofErr w:type="spellEnd"/>
      <w:r>
        <w:rPr>
          <w:rFonts w:ascii="Trebuchet MS" w:hAnsi="Trebuchet MS" w:cs="Arial"/>
          <w:sz w:val="20"/>
          <w:szCs w:val="20"/>
        </w:rPr>
        <w:t>.</w:t>
      </w:r>
    </w:p>
    <w:p w14:paraId="08F2A778"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Netto –  ……….. zł (słownie: …... złotych 00/100),</w:t>
      </w:r>
    </w:p>
    <w:p w14:paraId="600F635C"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Vat –      ………. zł (słownie: …….. złotych 00/100),</w:t>
      </w:r>
    </w:p>
    <w:p w14:paraId="4963A62D"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00/100).</w:t>
      </w:r>
    </w:p>
    <w:p w14:paraId="0EEAD974" w14:textId="7F883A32" w:rsidR="00317CD4" w:rsidRDefault="00000000">
      <w:pPr>
        <w:pStyle w:val="Standard"/>
        <w:spacing w:line="360" w:lineRule="auto"/>
        <w:jc w:val="both"/>
      </w:pPr>
      <w:r>
        <w:rPr>
          <w:rFonts w:ascii="Trebuchet MS" w:hAnsi="Trebuchet MS" w:cs="Arial"/>
          <w:sz w:val="20"/>
          <w:szCs w:val="20"/>
        </w:rPr>
        <w:t xml:space="preserve">2. Wynagrodzenie określone w ust. 1 ma charakter ryczałtowy i obejmuje wszystkie koszty </w:t>
      </w:r>
      <w:r>
        <w:rPr>
          <w:rFonts w:ascii="Trebuchet MS" w:hAnsi="Trebuchet MS" w:cs="Arial"/>
          <w:sz w:val="20"/>
          <w:szCs w:val="20"/>
        </w:rPr>
        <w:br/>
        <w:t>poniesione przez Wykonawcę i związane z wyko</w:t>
      </w:r>
      <w:r w:rsidR="008F5A35">
        <w:rPr>
          <w:rFonts w:ascii="Trebuchet MS" w:hAnsi="Trebuchet MS" w:cs="Arial"/>
          <w:sz w:val="20"/>
          <w:szCs w:val="20"/>
        </w:rPr>
        <w:t>1,3,5</w:t>
      </w:r>
      <w:r>
        <w:rPr>
          <w:rFonts w:ascii="Trebuchet MS" w:hAnsi="Trebuchet MS" w:cs="Arial"/>
          <w:sz w:val="20"/>
          <w:szCs w:val="20"/>
        </w:rPr>
        <w:t>naniem przedmiotu umowy i przeniesieniem praw autorskich.</w:t>
      </w:r>
    </w:p>
    <w:p w14:paraId="62A4E718"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Rozliczenie wykonania przedmiotu umowy nastąpi w oparciu o prawidłowo wypełniony fakturę, po dostarczeniu przedmiotu umowy i odbiorze go przez Zamawiającego bez zastrzeżeń na podstawie protokołu odbioru.</w:t>
      </w:r>
    </w:p>
    <w:p w14:paraId="6B426725"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Na fakturze zostaną wyszczególnione poszczególne budynki objęte przedmiotem umowy wraz ze wskazaniem kwoty należnej za sporządzenie świadectwa dla każdego z tych budynków.</w:t>
      </w:r>
    </w:p>
    <w:p w14:paraId="6D7BF811" w14:textId="7D42A69B"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W przypadku niesporządzenia świadectwa charakterystyki energetycznej budynku objętego przedmiotem umowy, wynagrodzenie o którym mowa w ust. 1 pomniejszane jest o koszt brutto</w:t>
      </w:r>
      <w:r w:rsidR="00F56068">
        <w:rPr>
          <w:rFonts w:ascii="Trebuchet MS" w:hAnsi="Trebuchet MS" w:cs="Arial"/>
          <w:sz w:val="20"/>
          <w:szCs w:val="20"/>
        </w:rPr>
        <w:t xml:space="preserve"> przewidzianego za</w:t>
      </w:r>
      <w:r>
        <w:rPr>
          <w:rFonts w:ascii="Trebuchet MS" w:hAnsi="Trebuchet MS" w:cs="Arial"/>
          <w:sz w:val="20"/>
          <w:szCs w:val="20"/>
        </w:rPr>
        <w:t xml:space="preserve"> sporządzenia świadectwa dla tego budynku, o którym mowa w ust. 1</w:t>
      </w:r>
      <w:r w:rsidR="00F56068">
        <w:rPr>
          <w:rFonts w:ascii="Trebuchet MS" w:hAnsi="Trebuchet MS" w:cs="Arial"/>
          <w:sz w:val="20"/>
          <w:szCs w:val="20"/>
        </w:rPr>
        <w:t xml:space="preserve"> </w:t>
      </w:r>
      <w:r>
        <w:rPr>
          <w:rFonts w:ascii="Trebuchet MS" w:hAnsi="Trebuchet MS" w:cs="Arial"/>
          <w:sz w:val="20"/>
          <w:szCs w:val="20"/>
        </w:rPr>
        <w:t>dla danej części.</w:t>
      </w:r>
    </w:p>
    <w:p w14:paraId="47E8874E"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Zapłata wynagrodzenia za przedmiot umowy nastąpi w terminie do 21 dni od daty dostarczenia faktury. Podstawę do wystawienia faktury stanowi podpisany bez zastrzeżeń przez Zamawiającego protokół odbioru.</w:t>
      </w:r>
    </w:p>
    <w:p w14:paraId="3E9BA12A"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7. Faktura regulowana będzie  przelewem  z konta bankowego Zamawiającego na konto Wykonawcy  </w:t>
      </w:r>
      <w:r>
        <w:rPr>
          <w:rFonts w:ascii="Trebuchet MS" w:hAnsi="Trebuchet MS" w:cs="Arial"/>
          <w:sz w:val="20"/>
          <w:szCs w:val="20"/>
        </w:rPr>
        <w:br/>
        <w:t>o nr....................................................................................................., wpisany na białą listę, zgodnie z art. 96 b ustawy o podatku od towarów i usług.</w:t>
      </w:r>
    </w:p>
    <w:p w14:paraId="73829C53"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8. W czasie trwania umowy wynagrodzenie Wykonawcy z tytułu wykonania umowy nie podlega zmianie </w:t>
      </w:r>
      <w:r>
        <w:rPr>
          <w:rFonts w:ascii="Trebuchet MS" w:hAnsi="Trebuchet MS" w:cs="Arial"/>
          <w:sz w:val="20"/>
          <w:szCs w:val="20"/>
        </w:rPr>
        <w:br/>
        <w:t>i waloryzacji.</w:t>
      </w:r>
    </w:p>
    <w:p w14:paraId="74B414B6"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Faktury VAT będą wystawiane przez Wykonawcę jak poniżej:</w:t>
      </w:r>
    </w:p>
    <w:p w14:paraId="3B8B6DFF"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6F07AE6B"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14BB3676"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6D24FC72"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3EF5885E"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6C7D47CD"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1D387285"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198E134A"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14:paraId="7A86AF7B" w14:textId="77777777" w:rsidR="00317CD4" w:rsidRDefault="00317CD4">
      <w:pPr>
        <w:pStyle w:val="Standard"/>
        <w:spacing w:line="360" w:lineRule="auto"/>
        <w:jc w:val="both"/>
        <w:rPr>
          <w:rFonts w:ascii="Trebuchet MS" w:hAnsi="Trebuchet MS" w:cs="Arial"/>
          <w:sz w:val="20"/>
          <w:szCs w:val="20"/>
        </w:rPr>
      </w:pPr>
    </w:p>
    <w:p w14:paraId="1C070B54" w14:textId="77777777" w:rsidR="00317CD4"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6</w:t>
      </w:r>
    </w:p>
    <w:p w14:paraId="554A62EA" w14:textId="00FE8F42" w:rsidR="00317CD4" w:rsidRDefault="00000000">
      <w:pPr>
        <w:pStyle w:val="Standard"/>
        <w:spacing w:line="360" w:lineRule="auto"/>
        <w:jc w:val="both"/>
      </w:pPr>
      <w:r>
        <w:rPr>
          <w:rStyle w:val="Wyr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sidR="00CA0145">
        <w:rPr>
          <w:rStyle w:val="Wyrnienie"/>
          <w:rFonts w:ascii="Trebuchet MS" w:hAnsi="Trebuchet MS"/>
          <w:i w:val="0"/>
          <w:iCs w:val="0"/>
          <w:sz w:val="20"/>
          <w:szCs w:val="20"/>
        </w:rPr>
        <w:br/>
      </w:r>
      <w:r>
        <w:rPr>
          <w:rStyle w:val="Wyrnienie"/>
          <w:rFonts w:ascii="Trebuchet MS" w:hAnsi="Trebuchet MS"/>
          <w:i w:val="0"/>
          <w:iCs w:val="0"/>
          <w:sz w:val="20"/>
          <w:szCs w:val="20"/>
        </w:rPr>
        <w:t xml:space="preserve">z rozporządzenia Parlamentu Europejskiego i Rady (UE) 2016/679 z dnia 27 kwietnia 2016 r. w sprawie </w:t>
      </w:r>
      <w:r>
        <w:rPr>
          <w:rStyle w:val="Wyrnienie"/>
          <w:rFonts w:ascii="Trebuchet MS" w:hAnsi="Trebuchet MS"/>
          <w:i w:val="0"/>
          <w:iCs w:val="0"/>
          <w:sz w:val="20"/>
          <w:szCs w:val="20"/>
        </w:rPr>
        <w:lastRenderedPageBreak/>
        <w:t>ochrony osób fizycznych w związku z przetwarzaniem danych osobowych i w sprawie swobodnego przepływu takich danych oraz uchylenia dyrektywy 95/46/WE (ogólne rozporządzenie  o ochronie danych).</w:t>
      </w:r>
    </w:p>
    <w:p w14:paraId="21C19D33" w14:textId="77777777" w:rsidR="00317CD4" w:rsidRDefault="00000000">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2. Wykonawca oświadcza, że zapoznał się z klauzulą informacyjną, która stanowi załącznik nr 5 do niniejszej umowy.</w:t>
      </w:r>
    </w:p>
    <w:p w14:paraId="1BB8807A" w14:textId="77777777" w:rsidR="00317CD4" w:rsidRDefault="00317CD4">
      <w:pPr>
        <w:pStyle w:val="Standard"/>
        <w:tabs>
          <w:tab w:val="left" w:pos="900"/>
        </w:tabs>
        <w:spacing w:line="360" w:lineRule="auto"/>
        <w:jc w:val="both"/>
        <w:rPr>
          <w:rStyle w:val="Wyrnienie"/>
          <w:rFonts w:ascii="Trebuchet MS" w:hAnsi="Trebuchet MS" w:cs="Trebuchet MS"/>
          <w:i w:val="0"/>
          <w:iCs w:val="0"/>
          <w:color w:val="000000"/>
          <w:sz w:val="20"/>
          <w:szCs w:val="20"/>
        </w:rPr>
      </w:pPr>
    </w:p>
    <w:p w14:paraId="10257EB9" w14:textId="77777777" w:rsidR="00317CD4" w:rsidRDefault="00317CD4">
      <w:pPr>
        <w:pStyle w:val="Standard"/>
        <w:tabs>
          <w:tab w:val="left" w:pos="900"/>
        </w:tabs>
        <w:spacing w:line="360" w:lineRule="auto"/>
        <w:jc w:val="both"/>
      </w:pPr>
    </w:p>
    <w:p w14:paraId="097B2DBE" w14:textId="77777777" w:rsidR="00317CD4"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7</w:t>
      </w:r>
    </w:p>
    <w:p w14:paraId="55967DC8"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Strony ustalają odpowiedzialność za niewykonanie  lub  nienależyte  wykonanie zobowiązań umownych  przez  zapłatę  kar  umownych  w  następujących  przypadkach  i  wysokościach:</w:t>
      </w:r>
    </w:p>
    <w:p w14:paraId="09643E7F" w14:textId="77777777" w:rsidR="00317CD4" w:rsidRDefault="00000000">
      <w:pPr>
        <w:pStyle w:val="Standard"/>
        <w:spacing w:line="360" w:lineRule="auto"/>
      </w:pPr>
      <w:r>
        <w:rPr>
          <w:rFonts w:ascii="Trebuchet MS" w:hAnsi="Trebuchet MS" w:cs="Arial"/>
          <w:sz w:val="20"/>
          <w:szCs w:val="20"/>
        </w:rPr>
        <w:t>1. Wykonawca płaci Zamawiającemu kary umowne</w:t>
      </w:r>
      <w:r>
        <w:rPr>
          <w:rFonts w:ascii="Trebuchet MS" w:hAnsi="Trebuchet MS" w:cs="Arial"/>
          <w:b/>
          <w:sz w:val="20"/>
          <w:szCs w:val="20"/>
        </w:rPr>
        <w:t>:</w:t>
      </w:r>
    </w:p>
    <w:p w14:paraId="65BE43A2" w14:textId="77777777" w:rsidR="00317CD4"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1) za  odstąpienie  od  umowy  przez  którąkolwiek  ze  stron  z   przyczyn,  za   które   ponosi odpowiedzialność  Wykonawca  w  wysokości  10 %  całego wynagrodzenia</w:t>
      </w:r>
      <w:r>
        <w:rPr>
          <w:rFonts w:ascii="Trebuchet MS" w:hAnsi="Trebuchet MS" w:cs="Arial"/>
          <w:color w:val="FF0000"/>
          <w:sz w:val="20"/>
          <w:szCs w:val="20"/>
        </w:rPr>
        <w:t xml:space="preserve">  </w:t>
      </w:r>
      <w:r>
        <w:rPr>
          <w:rFonts w:ascii="Trebuchet MS" w:hAnsi="Trebuchet MS" w:cs="Arial"/>
          <w:sz w:val="20"/>
          <w:szCs w:val="20"/>
        </w:rPr>
        <w:t>umownego brutto za przedmiot umowy, określonego w § 5 ust.1 Umowy,</w:t>
      </w:r>
    </w:p>
    <w:p w14:paraId="4F359237" w14:textId="77777777" w:rsidR="00317CD4"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2) za opóźnienie w oddaniu  przedmiotu  umowy  z  przyczyn  zależnych od Wykonawcy  w  wysokości 1 % całego wynagrodzenia umownego brutto określonego w § 5 ust.1 umowy, które będzie naliczane za każdy dzień opóźnienia,</w:t>
      </w:r>
    </w:p>
    <w:p w14:paraId="55372531"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3) za opóźnienie w usunięciu wad i błędów w realizacji umowy – w wysokości 1 % całego wynagrodzenia umownego należnego z tytułu wykonania przedmiotu umowy wskazanego w § 5 ust. 1 </w:t>
      </w:r>
      <w:r>
        <w:rPr>
          <w:rFonts w:ascii="Trebuchet MS" w:hAnsi="Trebuchet MS" w:cs="Arial"/>
          <w:color w:val="000000"/>
          <w:sz w:val="20"/>
          <w:szCs w:val="20"/>
        </w:rPr>
        <w:t>naliczanego</w:t>
      </w:r>
      <w:r>
        <w:rPr>
          <w:rFonts w:ascii="Trebuchet MS" w:hAnsi="Trebuchet MS" w:cs="Arial"/>
          <w:sz w:val="20"/>
          <w:szCs w:val="20"/>
        </w:rPr>
        <w:t xml:space="preserve"> za każdy dzień opóźnienia,</w:t>
      </w:r>
    </w:p>
    <w:p w14:paraId="3F9AA124" w14:textId="1A35DC6D" w:rsidR="00317CD4" w:rsidRDefault="00000000">
      <w:pPr>
        <w:pStyle w:val="Standard"/>
        <w:spacing w:line="360" w:lineRule="auto"/>
        <w:jc w:val="both"/>
      </w:pPr>
      <w:r>
        <w:rPr>
          <w:rFonts w:ascii="Trebuchet MS" w:hAnsi="Trebuchet MS" w:cs="Arial"/>
          <w:sz w:val="20"/>
          <w:szCs w:val="20"/>
        </w:rPr>
        <w:t>2. Wykonawca wyraża zgodę na bezpośrednie potrącenie naliczonych kar umownych określonych w ust. 1 pkt 1-</w:t>
      </w:r>
      <w:r w:rsidR="00A25595">
        <w:rPr>
          <w:rFonts w:ascii="Trebuchet MS" w:hAnsi="Trebuchet MS" w:cs="Arial"/>
          <w:sz w:val="20"/>
          <w:szCs w:val="20"/>
        </w:rPr>
        <w:t>3</w:t>
      </w:r>
      <w:r>
        <w:rPr>
          <w:rFonts w:ascii="Trebuchet MS" w:hAnsi="Trebuchet MS" w:cs="Arial"/>
          <w:sz w:val="20"/>
          <w:szCs w:val="20"/>
        </w:rPr>
        <w:t xml:space="preserve"> z przysługującemu mu wynagrodzenia, poprzez zmniejszenia zapłaty za fakturę.</w:t>
      </w:r>
    </w:p>
    <w:p w14:paraId="2A24C1D7" w14:textId="77777777" w:rsidR="00317CD4" w:rsidRDefault="00000000">
      <w:pPr>
        <w:pStyle w:val="Standard"/>
        <w:spacing w:line="360" w:lineRule="auto"/>
        <w:jc w:val="both"/>
      </w:pPr>
      <w:r>
        <w:rPr>
          <w:rFonts w:ascii="Trebuchet MS" w:eastAsia="Trebuchet MS" w:hAnsi="Trebuchet MS" w:cs="Trebuchet MS"/>
          <w:sz w:val="20"/>
          <w:szCs w:val="20"/>
        </w:rPr>
        <w:t>3. W przypadku niewykonania umowy lub odstąpienia od umowy, zostanie wystawiona nota obciążeniowa.</w:t>
      </w:r>
    </w:p>
    <w:p w14:paraId="5F2D0DD3"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Obowiązek zapłaty kar umownych nie wyłącza możliwość dochodzenia uzupełniającego odszkodowania zasadach ogólnych.</w:t>
      </w:r>
    </w:p>
    <w:p w14:paraId="5E7844BF"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Zamawiający płaci Wykonawcy kary umowne:</w:t>
      </w:r>
    </w:p>
    <w:p w14:paraId="46F23F35"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 odstąpienie od umowy przez Wykonawcę z przyczyn za które ponosi odpowiedzialność Zamawiający, w wysokości 10 % wynagrodzenia umownego brutto za przedmiot umowy.</w:t>
      </w:r>
    </w:p>
    <w:p w14:paraId="566FBCB4"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Strony mają prawo do dochodzenia odszkodowania uzupełniającego na zasadach ogólnych w przypadku, gdy szkoda przewyższy wysokość kar umownych.</w:t>
      </w:r>
    </w:p>
    <w:p w14:paraId="17A7272D" w14:textId="77777777" w:rsidR="00317CD4" w:rsidRDefault="00000000">
      <w:pPr>
        <w:pStyle w:val="Standard"/>
        <w:spacing w:line="360" w:lineRule="auto"/>
        <w:jc w:val="both"/>
      </w:pPr>
      <w:r>
        <w:rPr>
          <w:rFonts w:ascii="Trebuchet MS" w:hAnsi="Trebuchet MS" w:cs="Arial"/>
          <w:sz w:val="20"/>
          <w:szCs w:val="20"/>
        </w:rPr>
        <w:t>7.</w:t>
      </w:r>
      <w:r>
        <w:rPr>
          <w:rFonts w:ascii="Trebuchet MS" w:eastAsia="Times New Roman" w:hAnsi="Trebuchet MS" w:cs="Times New Roman"/>
          <w:kern w:val="0"/>
          <w:sz w:val="20"/>
          <w:szCs w:val="20"/>
          <w:lang w:eastAsia="pl-PL" w:bidi="ar-SA"/>
        </w:rPr>
        <w:t xml:space="preserve">Zamawiający może potrącić naliczone kary umowne ze swoich zobowiązań wobec Wykonawcy,                     na co przez podpisanie niniejszej umowy wyraża zgodę Wykonawca. </w:t>
      </w:r>
      <w:r>
        <w:rPr>
          <w:rFonts w:ascii="Trebuchet MS" w:eastAsia="Times New Roman" w:hAnsi="Trebuchet MS" w:cs="Times New Roman"/>
          <w:iCs/>
          <w:kern w:val="0"/>
          <w:sz w:val="20"/>
          <w:szCs w:val="20"/>
          <w:lang w:eastAsia="pl-PL" w:bidi="ar-SA"/>
        </w:rPr>
        <w:t>Naliczenie przez Zamawiającego kary umownej następuje przez sporządzenie noty księgowej wraz z pisemnym uzasadnieniem oraz terminem zapłaty.</w:t>
      </w:r>
    </w:p>
    <w:p w14:paraId="02969E67" w14:textId="77777777" w:rsidR="00317CD4" w:rsidRDefault="00000000">
      <w:pPr>
        <w:pStyle w:val="Standard"/>
        <w:spacing w:line="360" w:lineRule="auto"/>
        <w:jc w:val="both"/>
      </w:pPr>
      <w:r>
        <w:rPr>
          <w:rFonts w:ascii="Trebuchet MS" w:eastAsia="Times New Roman" w:hAnsi="Trebuchet MS" w:cs="Times New Roman"/>
          <w:iCs/>
          <w:kern w:val="0"/>
          <w:sz w:val="20"/>
          <w:szCs w:val="20"/>
          <w:lang w:eastAsia="pl-PL" w:bidi="ar-SA"/>
        </w:rPr>
        <w:t>8.Termin płatności noty księgowej wynosi 14 dni licząc od daty dostarczenia noty Wykonawcy. Zapłata nastąpi na rachunek bankowy wskazany na nocie. Za datę płatności uznaje się dzień uznania rachunku bankowego Zamawiającego.</w:t>
      </w:r>
    </w:p>
    <w:p w14:paraId="6747799B" w14:textId="77777777" w:rsidR="00317CD4" w:rsidRDefault="00317CD4">
      <w:pPr>
        <w:pStyle w:val="Standard"/>
        <w:spacing w:line="360" w:lineRule="auto"/>
        <w:jc w:val="both"/>
        <w:rPr>
          <w:rFonts w:ascii="Trebuchet MS" w:hAnsi="Trebuchet MS" w:cs="Arial"/>
          <w:sz w:val="20"/>
          <w:szCs w:val="20"/>
        </w:rPr>
      </w:pPr>
    </w:p>
    <w:p w14:paraId="3C112540" w14:textId="77777777" w:rsidR="00317CD4" w:rsidRDefault="00000000">
      <w:pPr>
        <w:pStyle w:val="Standard"/>
        <w:spacing w:line="360" w:lineRule="auto"/>
      </w:pPr>
      <w:r>
        <w:rPr>
          <w:rFonts w:ascii="Trebuchet MS" w:eastAsia="Trebuchet MS" w:hAnsi="Trebuchet MS" w:cs="Trebuchet MS"/>
          <w:b/>
          <w:sz w:val="20"/>
          <w:szCs w:val="20"/>
        </w:rPr>
        <w:t xml:space="preserve">                                                                     </w:t>
      </w:r>
      <w:r>
        <w:rPr>
          <w:rFonts w:ascii="Trebuchet MS" w:hAnsi="Trebuchet MS" w:cs="Arial"/>
          <w:sz w:val="20"/>
          <w:szCs w:val="20"/>
        </w:rPr>
        <w:t>§ 8</w:t>
      </w:r>
    </w:p>
    <w:p w14:paraId="78CECEFB"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Zamawiający jest uprawniony do wypowiedzenia umowy ze skutkiem natychmiastowym, jeżeli:</w:t>
      </w:r>
    </w:p>
    <w:p w14:paraId="30E75F02"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Wykonawca nie wykonuje umowy lub wykonuje ją nienależycie i pomimo pisemnego wezwania Wykonawcy do podjęcia wykonania lub należytego wykonywania umowy w wyznaczonym, uzasadnionym technicznie terminie, nie zadośćuczyni żądaniu Zamawiającego,</w:t>
      </w:r>
    </w:p>
    <w:p w14:paraId="373491E4"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b) Wykonawca wykonuje przedmiot umowy niezgodnie z umową, pomimo pisemnego wezwania Wykonawcy do zaprzestania naruszeń,</w:t>
      </w:r>
    </w:p>
    <w:p w14:paraId="76CD9A36" w14:textId="77777777" w:rsidR="00317CD4" w:rsidRDefault="00000000">
      <w:pPr>
        <w:pStyle w:val="Standard"/>
        <w:spacing w:line="360" w:lineRule="auto"/>
        <w:jc w:val="both"/>
      </w:pPr>
      <w:r>
        <w:rPr>
          <w:rFonts w:ascii="Trebuchet MS" w:hAnsi="Trebuchet MS" w:cs="Arial"/>
          <w:sz w:val="20"/>
          <w:szCs w:val="20"/>
        </w:rPr>
        <w:t xml:space="preserve">c) opóźnienie wykonania przedmiotu Umowy, w stosunku do terminu określonego w </w:t>
      </w:r>
      <w:r>
        <w:rPr>
          <w:rFonts w:ascii="Trebuchet MS" w:eastAsia="Trebuchet MS" w:hAnsi="Trebuchet MS" w:cs="Trebuchet MS"/>
          <w:sz w:val="20"/>
          <w:szCs w:val="20"/>
        </w:rPr>
        <w:t xml:space="preserve"> </w:t>
      </w:r>
      <w:r>
        <w:rPr>
          <w:rFonts w:ascii="Trebuchet MS" w:hAnsi="Trebuchet MS" w:cs="Arial"/>
          <w:sz w:val="20"/>
          <w:szCs w:val="20"/>
        </w:rPr>
        <w:t>§ 2 ust. 1 Umowy, przekroczy 7 dni kalendarzowych.</w:t>
      </w:r>
    </w:p>
    <w:p w14:paraId="48A20746"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2. Po bezskutecznym upływie 7 dni od ustalonego terminu dostarczenia dokumentacji przedmiotu umowy, </w:t>
      </w:r>
      <w:r>
        <w:rPr>
          <w:rFonts w:ascii="Trebuchet MS" w:hAnsi="Trebuchet MS" w:cs="Arial"/>
          <w:sz w:val="20"/>
          <w:szCs w:val="20"/>
        </w:rPr>
        <w:br/>
        <w:t>o którym mowa w § 2 ust. 1 Zamawiający może zlecić wykonanie zastępcze osobie trzeciej, na koszt i ryzyko Wykonawcy.</w:t>
      </w:r>
    </w:p>
    <w:p w14:paraId="0AFDD370"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dochodzenia roszczeń z tytułu poniesionych strat i utraconych korzyści w wypadku odstąpienia przez niego od Umowy z przyczyn leżących po stronie Wykonawcy niezależnie od zastrzeżonych kar umownych.</w:t>
      </w:r>
    </w:p>
    <w:p w14:paraId="46A51C58" w14:textId="77777777" w:rsidR="00317CD4" w:rsidRDefault="00317CD4">
      <w:pPr>
        <w:pStyle w:val="Standard"/>
        <w:spacing w:line="360" w:lineRule="auto"/>
        <w:jc w:val="both"/>
        <w:rPr>
          <w:rFonts w:ascii="Trebuchet MS" w:hAnsi="Trebuchet MS" w:cs="Arial"/>
          <w:sz w:val="20"/>
          <w:szCs w:val="20"/>
        </w:rPr>
      </w:pPr>
    </w:p>
    <w:p w14:paraId="473D3FB3" w14:textId="77777777" w:rsidR="00317CD4"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eastAsia="Trebuchet MS" w:hAnsi="Trebuchet MS" w:cs="Trebuchet MS"/>
          <w:sz w:val="20"/>
          <w:szCs w:val="20"/>
        </w:rPr>
        <w:t xml:space="preserve"> </w:t>
      </w:r>
      <w:r>
        <w:rPr>
          <w:rFonts w:ascii="Trebuchet MS" w:hAnsi="Trebuchet MS" w:cs="Arial"/>
          <w:sz w:val="20"/>
          <w:szCs w:val="20"/>
        </w:rPr>
        <w:t>§ 9</w:t>
      </w:r>
    </w:p>
    <w:p w14:paraId="13C186CE"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Wykonawca odpowiada za poprawność wykonania przedmiotu umowy, zgodnie z obowiązującymi przepisami prawnymi.</w:t>
      </w:r>
    </w:p>
    <w:p w14:paraId="025D38F9"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Wykonawca udziela Zamawiającemu gwarancji na wykonany przedmiot zamówienia, obowiązującej od momentu jego protokolarnego przekazania przez cały okres ważności świadectwa charakterystyki, zgodnie z przepisami obowiązującymi w dacie sporządzenia świadectwa.</w:t>
      </w:r>
    </w:p>
    <w:p w14:paraId="4D5F5B68"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W ramach udzielonej gwarancji Wykonawca zobowiązuje się w szczególności do usuwania wszelkich błędów dokumentacji stwierdzonych przez Zamawiającego lub podmioty i osoby trzecie.</w:t>
      </w:r>
    </w:p>
    <w:p w14:paraId="5E429267"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Udzielenie gwarancji na powyższych warunkach nie wyłącza uprawnień Zamawiającego z tytułu rękojmi za wady przedmiotu umowy, określonych w kodeksie cywilnym.</w:t>
      </w:r>
    </w:p>
    <w:p w14:paraId="3AF7604C"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Wykonawca jest zobowiązany do usunięcia w okresie rękojmi i gwarancji ewentualnych braków i wad wskazanych przez Zamawiającego, w terminie do 7 dni roboczych od dnia otrzymania zastrzeżeń od Zamawiającego, chyba że Strony zgodnie ustalą inny termin na ich usunięcie.</w:t>
      </w:r>
    </w:p>
    <w:p w14:paraId="3F360625"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Nieusunięcie przez Wykonawcę wad i braków w terminie wskazanym w ust. 6, w sytuacji kiedy opóźnienie przekroczy 7 dni roboczych, uprawnia Zamawiającego do zlecenia wykonania zastępczego osobie trzeciej usunięcia wad i braków sporządzonej dokumentacji na koszt i ryzyko Wykonawcy.</w:t>
      </w:r>
    </w:p>
    <w:p w14:paraId="16969EAC" w14:textId="77777777" w:rsidR="00317CD4" w:rsidRDefault="00317CD4">
      <w:pPr>
        <w:pStyle w:val="Standard"/>
        <w:spacing w:line="360" w:lineRule="auto"/>
        <w:jc w:val="both"/>
        <w:rPr>
          <w:rFonts w:ascii="Trebuchet MS" w:hAnsi="Trebuchet MS" w:cs="Arial"/>
          <w:sz w:val="20"/>
          <w:szCs w:val="20"/>
        </w:rPr>
      </w:pPr>
    </w:p>
    <w:p w14:paraId="2B51EF2C" w14:textId="77777777" w:rsidR="00317CD4"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eastAsia="Trebuchet MS" w:hAnsi="Trebuchet MS" w:cs="Trebuchet MS"/>
          <w:sz w:val="20"/>
          <w:szCs w:val="20"/>
        </w:rPr>
        <w:t xml:space="preserve"> </w:t>
      </w:r>
      <w:r>
        <w:rPr>
          <w:rFonts w:ascii="Trebuchet MS" w:hAnsi="Trebuchet MS" w:cs="Arial"/>
          <w:sz w:val="20"/>
          <w:szCs w:val="20"/>
        </w:rPr>
        <w:t>§ 10</w:t>
      </w:r>
    </w:p>
    <w:p w14:paraId="015137CA"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Wykonawca dostarczy i przekaże Zamawiającemu:</w:t>
      </w:r>
    </w:p>
    <w:p w14:paraId="23D5FAD4"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komplet dokumentów związanych z wykonaniem przedmiotu umowy (w wersji papierowej i elektronicznej)</w:t>
      </w:r>
    </w:p>
    <w:p w14:paraId="63046491"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 pisemne oświadczenie o kompletności ww. dokumentacji i należytym jej wykonaniu,</w:t>
      </w:r>
    </w:p>
    <w:p w14:paraId="3A92F3F1"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c) podpisany przez Wykonawcę protokół odbioru dokumentacji.</w:t>
      </w:r>
    </w:p>
    <w:p w14:paraId="32A53DDE"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Zamawiający ma 3 dni robocze na protokolarne potwierdzenie wykonania przedmiotu umowy.</w:t>
      </w:r>
    </w:p>
    <w:p w14:paraId="084334E9"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3. Podpisanie protokołu odbioru nie oznacza potwierdzenia braku innych, nie ujawnionych wad fizycznych </w:t>
      </w:r>
      <w:r>
        <w:rPr>
          <w:rFonts w:ascii="Trebuchet MS" w:hAnsi="Trebuchet MS" w:cs="Arial"/>
          <w:sz w:val="20"/>
          <w:szCs w:val="20"/>
        </w:rPr>
        <w:br/>
        <w:t>i prawnych dokumentacji, będącej przedmiotem umowy.</w:t>
      </w:r>
    </w:p>
    <w:p w14:paraId="15517828" w14:textId="77777777" w:rsidR="00317CD4" w:rsidRDefault="00317CD4">
      <w:pPr>
        <w:pStyle w:val="Standard"/>
        <w:spacing w:line="360" w:lineRule="auto"/>
        <w:jc w:val="both"/>
        <w:rPr>
          <w:rFonts w:ascii="Trebuchet MS" w:hAnsi="Trebuchet MS" w:cs="Arial"/>
          <w:sz w:val="20"/>
          <w:szCs w:val="20"/>
        </w:rPr>
      </w:pPr>
    </w:p>
    <w:p w14:paraId="717B6222" w14:textId="77777777" w:rsidR="00317CD4"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eastAsia="Trebuchet MS" w:hAnsi="Trebuchet MS" w:cs="Trebuchet MS"/>
          <w:sz w:val="20"/>
          <w:szCs w:val="20"/>
        </w:rPr>
        <w:t xml:space="preserve"> </w:t>
      </w:r>
      <w:r>
        <w:rPr>
          <w:rFonts w:ascii="Trebuchet MS" w:hAnsi="Trebuchet MS" w:cs="Arial"/>
          <w:sz w:val="20"/>
          <w:szCs w:val="20"/>
        </w:rPr>
        <w:t>§ 11</w:t>
      </w:r>
    </w:p>
    <w:p w14:paraId="257096C2" w14:textId="77777777" w:rsidR="00317CD4" w:rsidRDefault="00000000">
      <w:pPr>
        <w:pStyle w:val="Standard"/>
        <w:tabs>
          <w:tab w:val="left" w:pos="900"/>
        </w:tabs>
        <w:spacing w:line="360" w:lineRule="auto"/>
        <w:jc w:val="both"/>
      </w:pPr>
      <w:r>
        <w:rPr>
          <w:rStyle w:val="Wyrnienie"/>
          <w:rFonts w:ascii="Trebuchet MS" w:hAnsi="Trebuchet MS"/>
          <w:i w:val="0"/>
          <w:iCs w:val="0"/>
          <w:sz w:val="20"/>
          <w:szCs w:val="20"/>
        </w:rPr>
        <w:t>1.Do współpracy w sprawach związanych z wykonywaniem umowy upoważnia się</w:t>
      </w:r>
      <w:r>
        <w:rPr>
          <w:rFonts w:ascii="Trebuchet MS" w:eastAsia="Trebuchet MS" w:hAnsi="Trebuchet MS" w:cs="Trebuchet MS"/>
          <w:i/>
          <w:iCs/>
          <w:sz w:val="20"/>
          <w:szCs w:val="20"/>
        </w:rPr>
        <w:t>:</w:t>
      </w:r>
    </w:p>
    <w:p w14:paraId="6B54533C" w14:textId="77777777" w:rsidR="00317CD4"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 ze strony Wykonawcy-koordynator: ……….., tel. …………., e-mail: ………………..</w:t>
      </w:r>
    </w:p>
    <w:p w14:paraId="1D0A1EEF" w14:textId="77777777" w:rsidR="00317CD4" w:rsidRDefault="00000000">
      <w:pPr>
        <w:pStyle w:val="Standard"/>
        <w:spacing w:line="360" w:lineRule="auto"/>
      </w:pPr>
      <w:r>
        <w:rPr>
          <w:rFonts w:ascii="Trebuchet MS" w:eastAsia="Trebuchet MS" w:hAnsi="Trebuchet MS" w:cs="Trebuchet MS"/>
          <w:sz w:val="20"/>
          <w:szCs w:val="20"/>
        </w:rPr>
        <w:t>2) ze strony Zamawiającego- koordynator: Andrzej Walus, tel. 32/ 248 75 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6">
        <w:r>
          <w:rPr>
            <w:rStyle w:val="czeinternetowe"/>
            <w:rFonts w:ascii="Trebuchet MS" w:eastAsia="Trebuchet MS" w:hAnsi="Trebuchet MS" w:cs="Trebuchet MS"/>
            <w:sz w:val="20"/>
            <w:szCs w:val="20"/>
          </w:rPr>
          <w:t>dt@mosir.rsl.pl</w:t>
        </w:r>
      </w:hyperlink>
    </w:p>
    <w:p w14:paraId="28516D4D" w14:textId="77777777" w:rsidR="00317CD4" w:rsidRDefault="00000000">
      <w:pPr>
        <w:pStyle w:val="Standard"/>
        <w:spacing w:line="360" w:lineRule="auto"/>
      </w:pPr>
      <w:r>
        <w:rPr>
          <w:rFonts w:ascii="Trebuchet MS" w:eastAsia="Trebuchet MS" w:hAnsi="Trebuchet MS" w:cs="Trebuchet MS"/>
          <w:sz w:val="20"/>
          <w:szCs w:val="20"/>
        </w:rPr>
        <w:t>Katarzyna Lewandowska-Wątroba, tel. 32/ 248 75 21 (</w:t>
      </w:r>
      <w:r>
        <w:rPr>
          <w:rFonts w:ascii="Trebuchet MS" w:eastAsia="Trebuchet MS" w:hAnsi="Trebuchet MS" w:cs="Trebuchet MS"/>
          <w:i/>
          <w:iCs/>
          <w:sz w:val="20"/>
          <w:szCs w:val="20"/>
        </w:rPr>
        <w:t xml:space="preserve">dział techniczny), </w:t>
      </w:r>
      <w:r>
        <w:rPr>
          <w:rFonts w:ascii="Trebuchet MS" w:eastAsia="Trebuchet MS" w:hAnsi="Trebuchet MS" w:cs="Trebuchet MS"/>
          <w:sz w:val="20"/>
          <w:szCs w:val="20"/>
        </w:rPr>
        <w:t xml:space="preserve">e-mail: </w:t>
      </w:r>
      <w:hyperlink r:id="rId7">
        <w:r>
          <w:rPr>
            <w:rStyle w:val="czeinternetowe"/>
            <w:rFonts w:ascii="Trebuchet MS" w:eastAsia="Trebuchet MS" w:hAnsi="Trebuchet MS" w:cs="Trebuchet MS"/>
            <w:sz w:val="20"/>
            <w:szCs w:val="20"/>
          </w:rPr>
          <w:t>dt@mosir.rsl.pl</w:t>
        </w:r>
      </w:hyperlink>
    </w:p>
    <w:p w14:paraId="56DAD878" w14:textId="77777777" w:rsidR="00317CD4" w:rsidRDefault="00000000">
      <w:pPr>
        <w:pStyle w:val="Standard"/>
        <w:spacing w:line="360" w:lineRule="auto"/>
        <w:jc w:val="both"/>
      </w:pPr>
      <w:r>
        <w:rPr>
          <w:rFonts w:ascii="Trebuchet MS" w:eastAsia="Trebuchet MS" w:hAnsi="Trebuchet MS" w:cs="Trebuchet MS"/>
          <w:kern w:val="0"/>
          <w:sz w:val="20"/>
          <w:szCs w:val="20"/>
        </w:rPr>
        <w:lastRenderedPageBreak/>
        <w:t>2.Zmiany osób wymienionych w ust.1 następują poprzez pisemne powiadomienie drugiej Strony i nie stanowi zmiany treści umowy.</w:t>
      </w:r>
    </w:p>
    <w:p w14:paraId="24AF67F6" w14:textId="77777777" w:rsidR="00317CD4" w:rsidRDefault="00317CD4">
      <w:pPr>
        <w:pStyle w:val="Standard"/>
        <w:spacing w:line="360" w:lineRule="auto"/>
        <w:jc w:val="both"/>
        <w:rPr>
          <w:rFonts w:ascii="Trebuchet MS" w:hAnsi="Trebuchet MS" w:cs="Arial"/>
          <w:sz w:val="20"/>
          <w:szCs w:val="20"/>
        </w:rPr>
      </w:pPr>
    </w:p>
    <w:p w14:paraId="7833FF36" w14:textId="77777777" w:rsidR="00317CD4" w:rsidRDefault="00317CD4">
      <w:pPr>
        <w:pStyle w:val="Standard"/>
        <w:spacing w:line="360" w:lineRule="auto"/>
        <w:jc w:val="both"/>
        <w:rPr>
          <w:rFonts w:ascii="Trebuchet MS" w:hAnsi="Trebuchet MS" w:cs="Arial"/>
          <w:sz w:val="20"/>
          <w:szCs w:val="20"/>
        </w:rPr>
      </w:pPr>
    </w:p>
    <w:p w14:paraId="7DD2B951" w14:textId="77777777" w:rsidR="00317CD4"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eastAsia="Trebuchet MS" w:hAnsi="Trebuchet MS" w:cs="Trebuchet MS"/>
          <w:sz w:val="20"/>
          <w:szCs w:val="20"/>
        </w:rPr>
        <w:t xml:space="preserve"> </w:t>
      </w:r>
      <w:r>
        <w:rPr>
          <w:rFonts w:ascii="Trebuchet MS" w:hAnsi="Trebuchet MS" w:cs="Arial"/>
          <w:sz w:val="20"/>
          <w:szCs w:val="20"/>
        </w:rPr>
        <w:t>§ 12</w:t>
      </w:r>
    </w:p>
    <w:p w14:paraId="181C5EA0"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  sprawach  nieuregulowanych  niniejszą  umową  mają  zastosowanie  odpowiednie przepisy  Kodeksu Cywilnego oraz inne właściwe przepisy.</w:t>
      </w:r>
    </w:p>
    <w:p w14:paraId="1366DFE4"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Ewentualne spory mogące powstać przy wykonywaniu niniejszej umowy, Strony  poddają rozstrzygnięciu sądów powszechnych właściwych według siedziby Zamawiającego.</w:t>
      </w:r>
    </w:p>
    <w:p w14:paraId="6CA7F768" w14:textId="77777777" w:rsidR="00317CD4" w:rsidRDefault="00000000">
      <w:pPr>
        <w:spacing w:line="360" w:lineRule="auto"/>
        <w:jc w:val="both"/>
      </w:pPr>
      <w:r>
        <w:rPr>
          <w:rFonts w:ascii="Trebuchet MS" w:hAnsi="Trebuchet MS" w:cs="Arial"/>
          <w:sz w:val="20"/>
          <w:szCs w:val="20"/>
        </w:rPr>
        <w:t xml:space="preserve">3. </w:t>
      </w:r>
      <w:r>
        <w:rPr>
          <w:rFonts w:ascii="Trebuchet MS" w:eastAsia="Times New Roman" w:hAnsi="Trebuchet MS" w:cs="Times New Roman"/>
          <w:kern w:val="0"/>
          <w:sz w:val="20"/>
          <w:szCs w:val="20"/>
          <w:lang w:eastAsia="pl-PL" w:bidi="ar-SA"/>
        </w:rPr>
        <w:t>Zmiana niniejszej umowy wymaga formy pisemnej pod rygorem niewa</w:t>
      </w:r>
      <w:r>
        <w:rPr>
          <w:rFonts w:ascii="Times New Roman" w:eastAsia="Times New Roman" w:hAnsi="Times New Roman" w:cs="Times New Roman"/>
          <w:kern w:val="0"/>
          <w:sz w:val="20"/>
          <w:szCs w:val="20"/>
          <w:lang w:eastAsia="pl-PL" w:bidi="ar-SA"/>
        </w:rPr>
        <w:t>ż</w:t>
      </w:r>
      <w:r>
        <w:rPr>
          <w:rFonts w:ascii="Trebuchet MS" w:eastAsia="Times New Roman" w:hAnsi="Trebuchet MS" w:cs="Times New Roman"/>
          <w:kern w:val="0"/>
          <w:sz w:val="20"/>
          <w:szCs w:val="20"/>
          <w:lang w:eastAsia="pl-PL" w:bidi="ar-SA"/>
        </w:rPr>
        <w:t>no</w:t>
      </w:r>
      <w:r>
        <w:rPr>
          <w:rFonts w:ascii="Times New Roman" w:eastAsia="Times New Roman" w:hAnsi="Times New Roman" w:cs="Times New Roman"/>
          <w:kern w:val="0"/>
          <w:sz w:val="20"/>
          <w:szCs w:val="20"/>
          <w:lang w:eastAsia="pl-PL" w:bidi="ar-SA"/>
        </w:rPr>
        <w:t>ś</w:t>
      </w:r>
      <w:r>
        <w:rPr>
          <w:rFonts w:ascii="Trebuchet MS" w:eastAsia="Times New Roman" w:hAnsi="Trebuchet MS" w:cs="Times New Roman"/>
          <w:kern w:val="0"/>
          <w:sz w:val="20"/>
          <w:szCs w:val="20"/>
          <w:lang w:eastAsia="pl-PL" w:bidi="ar-SA"/>
        </w:rPr>
        <w:t>ci. Rozwiązanie niniejszej umowy za zgodą obu stron, jak również odstąpienie od niej albo wypowiedzenie wymaga zachowania formy pisemnej.</w:t>
      </w:r>
    </w:p>
    <w:p w14:paraId="02CB38DC" w14:textId="77777777" w:rsidR="00317CD4" w:rsidRDefault="00000000">
      <w:pPr>
        <w:pStyle w:val="Standard"/>
        <w:spacing w:line="360" w:lineRule="auto"/>
        <w:jc w:val="both"/>
      </w:pPr>
      <w:r>
        <w:rPr>
          <w:rFonts w:ascii="Trebuchet MS" w:hAnsi="Trebuchet MS" w:cs="Arial"/>
          <w:sz w:val="20"/>
          <w:szCs w:val="20"/>
        </w:rPr>
        <w:t>4. Umowę  sporządzono w  trzech  jednobrzmiących  egzemplarzach na prawach oryginału: dwa dla Zamawiającego, a jedną dla Wykonawcy.</w:t>
      </w:r>
    </w:p>
    <w:p w14:paraId="49510EF0"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Załączniki niniejszej umowy stanowią jej integralną część.</w:t>
      </w:r>
    </w:p>
    <w:p w14:paraId="45B6DDD0" w14:textId="77777777" w:rsidR="00317CD4" w:rsidRDefault="00317CD4">
      <w:pPr>
        <w:pStyle w:val="Standard"/>
        <w:spacing w:line="360" w:lineRule="auto"/>
        <w:jc w:val="both"/>
        <w:rPr>
          <w:rFonts w:ascii="Trebuchet MS" w:hAnsi="Trebuchet MS" w:cs="Arial"/>
          <w:sz w:val="20"/>
          <w:szCs w:val="20"/>
        </w:rPr>
      </w:pPr>
    </w:p>
    <w:p w14:paraId="13685021" w14:textId="77777777" w:rsidR="00317CD4" w:rsidRDefault="00317CD4">
      <w:pPr>
        <w:pStyle w:val="Standard"/>
        <w:spacing w:line="360" w:lineRule="auto"/>
        <w:jc w:val="both"/>
        <w:rPr>
          <w:rFonts w:ascii="Trebuchet MS" w:hAnsi="Trebuchet MS" w:cs="Arial"/>
          <w:sz w:val="20"/>
          <w:szCs w:val="20"/>
        </w:rPr>
      </w:pPr>
    </w:p>
    <w:p w14:paraId="23D6B41E" w14:textId="77777777" w:rsidR="00317CD4" w:rsidRDefault="00317CD4">
      <w:pPr>
        <w:pStyle w:val="Standard"/>
        <w:spacing w:line="360" w:lineRule="auto"/>
        <w:jc w:val="both"/>
        <w:rPr>
          <w:rFonts w:ascii="Trebuchet MS" w:hAnsi="Trebuchet MS" w:cs="Arial"/>
          <w:sz w:val="20"/>
          <w:szCs w:val="20"/>
        </w:rPr>
      </w:pPr>
    </w:p>
    <w:p w14:paraId="7EC8AA3A" w14:textId="77777777" w:rsidR="00317CD4" w:rsidRDefault="00317CD4">
      <w:pPr>
        <w:pStyle w:val="Standard"/>
        <w:spacing w:line="360" w:lineRule="auto"/>
        <w:jc w:val="both"/>
        <w:rPr>
          <w:rFonts w:ascii="Trebuchet MS" w:hAnsi="Trebuchet MS" w:cs="Arial"/>
          <w:sz w:val="20"/>
          <w:szCs w:val="20"/>
        </w:rPr>
      </w:pPr>
    </w:p>
    <w:p w14:paraId="73377046" w14:textId="77777777" w:rsidR="00317CD4" w:rsidRDefault="00317CD4">
      <w:pPr>
        <w:pStyle w:val="Standard"/>
        <w:spacing w:line="360" w:lineRule="auto"/>
        <w:jc w:val="both"/>
        <w:rPr>
          <w:rFonts w:ascii="Trebuchet MS" w:hAnsi="Trebuchet MS" w:cs="Arial"/>
          <w:sz w:val="20"/>
          <w:szCs w:val="20"/>
        </w:rPr>
      </w:pPr>
    </w:p>
    <w:p w14:paraId="30DB1B5A" w14:textId="77777777" w:rsidR="00317CD4" w:rsidRDefault="00317CD4">
      <w:pPr>
        <w:pStyle w:val="Standard"/>
        <w:spacing w:line="360" w:lineRule="auto"/>
        <w:jc w:val="both"/>
      </w:pPr>
    </w:p>
    <w:p w14:paraId="60B51127" w14:textId="77777777" w:rsidR="00317CD4" w:rsidRDefault="00000000">
      <w:pPr>
        <w:pStyle w:val="Standard"/>
      </w:pPr>
      <w:r>
        <w:t xml:space="preserve">   </w:t>
      </w:r>
      <w:r>
        <w:rPr>
          <w:rFonts w:ascii="Arial" w:eastAsia="Arial" w:hAnsi="Arial" w:cs="Arial"/>
          <w:sz w:val="22"/>
          <w:szCs w:val="22"/>
        </w:rPr>
        <w:t xml:space="preserve">  …………………………………</w:t>
      </w:r>
      <w:r>
        <w:rPr>
          <w:rFonts w:ascii="Arial" w:hAnsi="Arial" w:cs="Arial"/>
          <w:sz w:val="22"/>
          <w:szCs w:val="22"/>
        </w:rPr>
        <w:t>.                                        ………………………………….</w:t>
      </w:r>
    </w:p>
    <w:p w14:paraId="1D5FED9F" w14:textId="77777777" w:rsidR="00317CD4"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14:paraId="042BA82F" w14:textId="77777777" w:rsidR="00317CD4" w:rsidRDefault="00000000">
      <w:pPr>
        <w:pStyle w:val="Standard"/>
        <w:rPr>
          <w:rFonts w:ascii="Trebuchet MS" w:eastAsia="Trebuchet MS" w:hAnsi="Trebuchet MS" w:cs="Trebuchet MS"/>
        </w:rPr>
      </w:pPr>
      <w:r>
        <w:rPr>
          <w:rFonts w:ascii="Trebuchet MS" w:eastAsia="Trebuchet MS" w:hAnsi="Trebuchet MS" w:cs="Trebuchet MS"/>
        </w:rPr>
        <w:t xml:space="preserve">                   </w:t>
      </w:r>
    </w:p>
    <w:p w14:paraId="19DFC820" w14:textId="77777777" w:rsidR="00317CD4" w:rsidRDefault="00317CD4">
      <w:pPr>
        <w:pStyle w:val="Standard"/>
        <w:rPr>
          <w:rFonts w:ascii="Trebuchet MS" w:eastAsia="Trebuchet MS" w:hAnsi="Trebuchet MS" w:cs="Trebuchet MS"/>
        </w:rPr>
      </w:pPr>
    </w:p>
    <w:p w14:paraId="390D3E2E" w14:textId="77777777" w:rsidR="00317CD4" w:rsidRDefault="00317CD4">
      <w:pPr>
        <w:pStyle w:val="Standard"/>
        <w:rPr>
          <w:rFonts w:ascii="Trebuchet MS" w:eastAsia="Trebuchet MS" w:hAnsi="Trebuchet MS" w:cs="Trebuchet MS"/>
        </w:rPr>
      </w:pPr>
    </w:p>
    <w:p w14:paraId="4C173A49" w14:textId="77777777" w:rsidR="00317CD4" w:rsidRDefault="00317CD4">
      <w:pPr>
        <w:pStyle w:val="Standard"/>
        <w:rPr>
          <w:rFonts w:ascii="Trebuchet MS" w:eastAsia="Trebuchet MS" w:hAnsi="Trebuchet MS" w:cs="Trebuchet MS"/>
        </w:rPr>
      </w:pPr>
    </w:p>
    <w:p w14:paraId="3223D89D" w14:textId="77777777" w:rsidR="00317CD4" w:rsidRDefault="00317CD4">
      <w:pPr>
        <w:pStyle w:val="Standard"/>
        <w:rPr>
          <w:rFonts w:ascii="Trebuchet MS" w:eastAsia="Trebuchet MS" w:hAnsi="Trebuchet MS" w:cs="Trebuchet MS"/>
        </w:rPr>
      </w:pPr>
    </w:p>
    <w:p w14:paraId="2439CD90" w14:textId="77777777" w:rsidR="00317CD4" w:rsidRDefault="00000000">
      <w:pPr>
        <w:pStyle w:val="Standard"/>
      </w:pPr>
      <w:r>
        <w:rPr>
          <w:rFonts w:ascii="Arial" w:eastAsia="Arial" w:hAnsi="Arial" w:cs="Arial"/>
          <w:sz w:val="22"/>
          <w:szCs w:val="22"/>
        </w:rPr>
        <w:t xml:space="preserve">     …………………………………</w:t>
      </w:r>
      <w:r>
        <w:rPr>
          <w:rFonts w:ascii="Arial" w:hAnsi="Arial" w:cs="Arial"/>
          <w:sz w:val="22"/>
          <w:szCs w:val="22"/>
        </w:rPr>
        <w:t>..</w:t>
      </w:r>
    </w:p>
    <w:p w14:paraId="588FCE93" w14:textId="77777777" w:rsidR="00317CD4"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14:paraId="1FF4BF43" w14:textId="77777777" w:rsidR="00317CD4" w:rsidRDefault="00317CD4">
      <w:pPr>
        <w:pStyle w:val="Standard"/>
        <w:rPr>
          <w:rFonts w:ascii="Trebuchet MS" w:hAnsi="Trebuchet MS" w:cs="Arial"/>
          <w:sz w:val="16"/>
          <w:szCs w:val="16"/>
        </w:rPr>
      </w:pPr>
    </w:p>
    <w:p w14:paraId="0B5A295C" w14:textId="77777777" w:rsidR="00317CD4" w:rsidRDefault="00317CD4">
      <w:pPr>
        <w:pStyle w:val="Standard"/>
        <w:rPr>
          <w:rFonts w:ascii="Trebuchet MS" w:hAnsi="Trebuchet MS" w:cs="Arial"/>
          <w:sz w:val="16"/>
          <w:szCs w:val="16"/>
        </w:rPr>
      </w:pPr>
    </w:p>
    <w:p w14:paraId="1CF174DB" w14:textId="77777777" w:rsidR="00317CD4" w:rsidRDefault="00317CD4">
      <w:pPr>
        <w:pStyle w:val="Standard"/>
        <w:rPr>
          <w:rFonts w:ascii="Trebuchet MS" w:hAnsi="Trebuchet MS" w:cs="Arial"/>
          <w:sz w:val="16"/>
          <w:szCs w:val="16"/>
        </w:rPr>
      </w:pPr>
    </w:p>
    <w:p w14:paraId="761CC581" w14:textId="77777777" w:rsidR="00317CD4" w:rsidRDefault="00317CD4">
      <w:pPr>
        <w:pStyle w:val="Standard"/>
        <w:rPr>
          <w:rFonts w:ascii="Trebuchet MS" w:hAnsi="Trebuchet MS" w:cs="Arial"/>
          <w:sz w:val="16"/>
          <w:szCs w:val="16"/>
        </w:rPr>
      </w:pPr>
    </w:p>
    <w:p w14:paraId="48D1DECC" w14:textId="77777777" w:rsidR="00317CD4" w:rsidRDefault="00317CD4">
      <w:pPr>
        <w:pStyle w:val="Standard"/>
        <w:rPr>
          <w:rFonts w:ascii="Trebuchet MS" w:hAnsi="Trebuchet MS" w:cs="Arial"/>
          <w:sz w:val="16"/>
          <w:szCs w:val="16"/>
        </w:rPr>
      </w:pPr>
    </w:p>
    <w:p w14:paraId="365D188B" w14:textId="77777777" w:rsidR="00317CD4" w:rsidRDefault="00317CD4">
      <w:pPr>
        <w:pStyle w:val="Standard"/>
        <w:rPr>
          <w:rFonts w:ascii="Trebuchet MS" w:hAnsi="Trebuchet MS" w:cs="Arial"/>
          <w:sz w:val="16"/>
          <w:szCs w:val="16"/>
        </w:rPr>
      </w:pPr>
    </w:p>
    <w:p w14:paraId="2C835D92" w14:textId="77777777" w:rsidR="00317CD4" w:rsidRDefault="00317CD4">
      <w:pPr>
        <w:pStyle w:val="Standard"/>
        <w:rPr>
          <w:rFonts w:ascii="Trebuchet MS" w:hAnsi="Trebuchet MS" w:cs="Arial"/>
          <w:sz w:val="16"/>
          <w:szCs w:val="16"/>
        </w:rPr>
      </w:pPr>
    </w:p>
    <w:p w14:paraId="46A9720C" w14:textId="77777777" w:rsidR="00317CD4" w:rsidRDefault="00317CD4">
      <w:pPr>
        <w:pStyle w:val="Standard"/>
        <w:rPr>
          <w:rFonts w:ascii="Trebuchet MS" w:hAnsi="Trebuchet MS" w:cs="Arial"/>
          <w:sz w:val="16"/>
          <w:szCs w:val="16"/>
        </w:rPr>
      </w:pPr>
    </w:p>
    <w:p w14:paraId="6D88FF30" w14:textId="77777777" w:rsidR="00317CD4" w:rsidRDefault="00317CD4">
      <w:pPr>
        <w:pStyle w:val="Standard"/>
        <w:rPr>
          <w:rFonts w:ascii="Trebuchet MS" w:hAnsi="Trebuchet MS" w:cs="Arial"/>
          <w:sz w:val="16"/>
          <w:szCs w:val="16"/>
        </w:rPr>
      </w:pPr>
    </w:p>
    <w:p w14:paraId="3BB2C38F" w14:textId="77777777" w:rsidR="00317CD4" w:rsidRDefault="00317CD4">
      <w:pPr>
        <w:pStyle w:val="Standard"/>
        <w:rPr>
          <w:rFonts w:ascii="Trebuchet MS" w:hAnsi="Trebuchet MS" w:cs="Arial"/>
          <w:sz w:val="16"/>
          <w:szCs w:val="16"/>
        </w:rPr>
      </w:pPr>
    </w:p>
    <w:p w14:paraId="540506CF" w14:textId="77777777" w:rsidR="00317CD4" w:rsidRDefault="00000000">
      <w:pPr>
        <w:pStyle w:val="Standard"/>
        <w:rPr>
          <w:rFonts w:ascii="Trebuchet MS" w:hAnsi="Trebuchet MS" w:cs="Arial"/>
          <w:sz w:val="20"/>
          <w:szCs w:val="20"/>
        </w:rPr>
      </w:pPr>
      <w:r>
        <w:rPr>
          <w:rFonts w:ascii="Trebuchet MS" w:hAnsi="Trebuchet MS" w:cs="Arial"/>
          <w:sz w:val="20"/>
          <w:szCs w:val="20"/>
        </w:rPr>
        <w:t>Załącznik:</w:t>
      </w:r>
    </w:p>
    <w:p w14:paraId="5FE32670" w14:textId="77777777" w:rsidR="00317CD4" w:rsidRDefault="00000000">
      <w:pPr>
        <w:pStyle w:val="Standard"/>
        <w:rPr>
          <w:rFonts w:ascii="Trebuchet MS" w:hAnsi="Trebuchet MS" w:cs="Arial"/>
          <w:sz w:val="20"/>
          <w:szCs w:val="20"/>
        </w:rPr>
      </w:pPr>
      <w:r>
        <w:rPr>
          <w:rFonts w:ascii="Trebuchet MS" w:hAnsi="Trebuchet MS" w:cs="Arial"/>
          <w:sz w:val="20"/>
          <w:szCs w:val="20"/>
        </w:rPr>
        <w:t>Zał. nr 1 – kopia formularza ofertowego Wykonawcy,</w:t>
      </w:r>
    </w:p>
    <w:p w14:paraId="28467E77" w14:textId="77777777" w:rsidR="00317CD4" w:rsidRDefault="00000000">
      <w:pPr>
        <w:pStyle w:val="Standard"/>
        <w:rPr>
          <w:rFonts w:ascii="Trebuchet MS" w:hAnsi="Trebuchet MS" w:cs="Arial"/>
          <w:sz w:val="20"/>
          <w:szCs w:val="20"/>
        </w:rPr>
      </w:pPr>
      <w:r>
        <w:rPr>
          <w:rFonts w:ascii="Trebuchet MS" w:hAnsi="Trebuchet MS" w:cs="Arial"/>
          <w:sz w:val="20"/>
          <w:szCs w:val="20"/>
        </w:rPr>
        <w:t>Zał. nr 2 - szczegółowy zakres opracowania,</w:t>
      </w:r>
    </w:p>
    <w:p w14:paraId="336E64A9" w14:textId="77777777" w:rsidR="00317CD4" w:rsidRDefault="00000000">
      <w:pPr>
        <w:pStyle w:val="Standard"/>
        <w:rPr>
          <w:rFonts w:ascii="Trebuchet MS" w:hAnsi="Trebuchet MS" w:cs="Arial"/>
          <w:sz w:val="20"/>
          <w:szCs w:val="20"/>
        </w:rPr>
      </w:pPr>
      <w:r>
        <w:rPr>
          <w:rFonts w:ascii="Trebuchet MS" w:hAnsi="Trebuchet MS" w:cs="Arial"/>
          <w:sz w:val="20"/>
          <w:szCs w:val="20"/>
        </w:rPr>
        <w:t>Zał. nr 3 – kopia uprawnień osoby sporządzającej świadectwa charakterystyki energetycznej obiektów,</w:t>
      </w:r>
    </w:p>
    <w:p w14:paraId="2D188189" w14:textId="77777777" w:rsidR="00317CD4" w:rsidRDefault="00000000">
      <w:pPr>
        <w:pStyle w:val="Standard"/>
        <w:rPr>
          <w:rFonts w:ascii="Trebuchet MS" w:hAnsi="Trebuchet MS" w:cs="Arial"/>
          <w:sz w:val="20"/>
          <w:szCs w:val="20"/>
        </w:rPr>
      </w:pPr>
      <w:r>
        <w:rPr>
          <w:rFonts w:ascii="Trebuchet MS" w:hAnsi="Trebuchet MS" w:cs="Arial"/>
          <w:sz w:val="20"/>
          <w:szCs w:val="20"/>
        </w:rPr>
        <w:t>Zał. nr 4 – kopia polisy ubezpieczenia osoby sporządzającej świadectwa charakterystyki energetycznej budynków,</w:t>
      </w:r>
    </w:p>
    <w:p w14:paraId="202E2BF4" w14:textId="77777777" w:rsidR="00317CD4" w:rsidRDefault="00000000">
      <w:pPr>
        <w:pStyle w:val="Standard"/>
        <w:rPr>
          <w:rFonts w:ascii="Trebuchet MS" w:hAnsi="Trebuchet MS" w:cs="Arial"/>
          <w:sz w:val="20"/>
          <w:szCs w:val="20"/>
        </w:rPr>
      </w:pPr>
      <w:r>
        <w:rPr>
          <w:rFonts w:ascii="Trebuchet MS" w:hAnsi="Trebuchet MS" w:cs="Arial"/>
          <w:sz w:val="20"/>
          <w:szCs w:val="20"/>
        </w:rPr>
        <w:t>Zał. nr 5 – klauzula RODO,</w:t>
      </w:r>
    </w:p>
    <w:p w14:paraId="2658F88C" w14:textId="77777777" w:rsidR="00317CD4" w:rsidRDefault="00000000">
      <w:pPr>
        <w:pStyle w:val="Standard"/>
        <w:rPr>
          <w:rFonts w:ascii="Trebuchet MS" w:hAnsi="Trebuchet MS" w:cs="Arial"/>
          <w:sz w:val="20"/>
          <w:szCs w:val="20"/>
        </w:rPr>
      </w:pPr>
      <w:r>
        <w:rPr>
          <w:rFonts w:ascii="Trebuchet MS" w:hAnsi="Trebuchet MS" w:cs="Arial"/>
          <w:sz w:val="20"/>
          <w:szCs w:val="20"/>
        </w:rPr>
        <w:t>Zał. nr 6 – oświadczenie Wykonawcy.</w:t>
      </w:r>
    </w:p>
    <w:p w14:paraId="3E43E295" w14:textId="77777777" w:rsidR="00317CD4" w:rsidRDefault="00317CD4">
      <w:pPr>
        <w:pStyle w:val="Standard"/>
        <w:rPr>
          <w:rFonts w:ascii="Trebuchet MS" w:hAnsi="Trebuchet MS" w:cs="Arial"/>
          <w:sz w:val="20"/>
          <w:szCs w:val="20"/>
        </w:rPr>
      </w:pPr>
    </w:p>
    <w:p w14:paraId="4D585228" w14:textId="77777777" w:rsidR="00317CD4" w:rsidRDefault="00317CD4">
      <w:pPr>
        <w:pStyle w:val="Standard"/>
        <w:rPr>
          <w:rFonts w:ascii="Trebuchet MS" w:hAnsi="Trebuchet MS" w:cs="Arial"/>
          <w:sz w:val="16"/>
          <w:szCs w:val="16"/>
        </w:rPr>
      </w:pPr>
    </w:p>
    <w:p w14:paraId="5054B52D" w14:textId="77777777" w:rsidR="00317CD4" w:rsidRDefault="00317CD4">
      <w:pPr>
        <w:pStyle w:val="Standard"/>
        <w:rPr>
          <w:rFonts w:ascii="Trebuchet MS" w:hAnsi="Trebuchet MS" w:cs="Arial"/>
          <w:sz w:val="16"/>
          <w:szCs w:val="16"/>
        </w:rPr>
      </w:pPr>
    </w:p>
    <w:p w14:paraId="5CB767B9" w14:textId="77777777" w:rsidR="00317CD4" w:rsidRDefault="00317CD4">
      <w:pPr>
        <w:pStyle w:val="Standard"/>
        <w:rPr>
          <w:rFonts w:ascii="Trebuchet MS" w:hAnsi="Trebuchet MS" w:cs="Arial"/>
          <w:sz w:val="16"/>
          <w:szCs w:val="16"/>
        </w:rPr>
      </w:pPr>
    </w:p>
    <w:p w14:paraId="0312FF06" w14:textId="77777777" w:rsidR="00317CD4" w:rsidRDefault="00317CD4">
      <w:pPr>
        <w:pStyle w:val="Standard"/>
        <w:rPr>
          <w:rFonts w:ascii="Trebuchet MS" w:hAnsi="Trebuchet MS" w:cs="Arial"/>
          <w:sz w:val="16"/>
          <w:szCs w:val="16"/>
        </w:rPr>
      </w:pPr>
    </w:p>
    <w:p w14:paraId="0ACE425B" w14:textId="77777777" w:rsidR="00317CD4" w:rsidRDefault="00317CD4">
      <w:pPr>
        <w:pStyle w:val="Standard"/>
        <w:rPr>
          <w:rFonts w:ascii="Trebuchet MS" w:hAnsi="Trebuchet MS" w:cs="Arial"/>
          <w:sz w:val="16"/>
          <w:szCs w:val="16"/>
        </w:rPr>
      </w:pPr>
    </w:p>
    <w:p w14:paraId="493551F4" w14:textId="77777777" w:rsidR="00A83740" w:rsidRDefault="00A83740">
      <w:pPr>
        <w:pStyle w:val="Standard"/>
        <w:rPr>
          <w:rFonts w:ascii="Trebuchet MS" w:hAnsi="Trebuchet MS" w:cs="Arial"/>
          <w:sz w:val="16"/>
          <w:szCs w:val="16"/>
        </w:rPr>
      </w:pPr>
    </w:p>
    <w:p w14:paraId="25D440E1" w14:textId="77777777" w:rsidR="00317CD4" w:rsidRDefault="00317CD4">
      <w:pPr>
        <w:pStyle w:val="Standard"/>
        <w:rPr>
          <w:rFonts w:ascii="Trebuchet MS" w:hAnsi="Trebuchet MS" w:cs="Arial"/>
          <w:sz w:val="16"/>
          <w:szCs w:val="16"/>
        </w:rPr>
      </w:pPr>
    </w:p>
    <w:p w14:paraId="5AC9BB76" w14:textId="77777777" w:rsidR="00317CD4" w:rsidRDefault="00000000">
      <w:pPr>
        <w:pStyle w:val="Standard"/>
      </w:pPr>
      <w:r>
        <w:rPr>
          <w:rFonts w:ascii="Trebuchet MS" w:hAnsi="Trebuchet MS" w:cs="Arial"/>
          <w:b/>
          <w:sz w:val="20"/>
          <w:szCs w:val="20"/>
        </w:rPr>
        <w:lastRenderedPageBreak/>
        <w:t xml:space="preserve">Załącznik nr 2  do umowy   nr         / 2024 z dnia </w:t>
      </w:r>
      <w:r>
        <w:rPr>
          <w:rFonts w:ascii="Trebuchet MS" w:hAnsi="Trebuchet MS" w:cs="Arial"/>
          <w:sz w:val="20"/>
          <w:szCs w:val="20"/>
        </w:rPr>
        <w:t xml:space="preserve"> </w:t>
      </w:r>
      <w:r>
        <w:rPr>
          <w:rFonts w:ascii="Trebuchet MS" w:hAnsi="Trebuchet MS" w:cs="Arial"/>
          <w:b/>
          <w:bCs/>
          <w:sz w:val="20"/>
          <w:szCs w:val="20"/>
        </w:rPr>
        <w:t>………..2024</w:t>
      </w:r>
    </w:p>
    <w:p w14:paraId="0829969E" w14:textId="77777777" w:rsidR="00317CD4" w:rsidRDefault="00317CD4">
      <w:pPr>
        <w:pStyle w:val="Standard"/>
        <w:spacing w:line="360" w:lineRule="auto"/>
        <w:rPr>
          <w:rFonts w:ascii="Trebuchet MS" w:hAnsi="Trebuchet MS" w:cs="Arial"/>
          <w:b/>
          <w:bCs/>
          <w:sz w:val="20"/>
          <w:szCs w:val="20"/>
        </w:rPr>
      </w:pPr>
    </w:p>
    <w:p w14:paraId="3E83E70B" w14:textId="77777777" w:rsidR="00317CD4" w:rsidRDefault="00000000">
      <w:pPr>
        <w:pStyle w:val="Standard"/>
        <w:spacing w:line="360" w:lineRule="auto"/>
        <w:jc w:val="both"/>
        <w:rPr>
          <w:rFonts w:ascii="Trebuchet MS" w:hAnsi="Trebuchet MS"/>
          <w:sz w:val="20"/>
          <w:szCs w:val="20"/>
          <w:u w:val="single"/>
        </w:rPr>
      </w:pPr>
      <w:r>
        <w:rPr>
          <w:rFonts w:ascii="Trebuchet MS" w:hAnsi="Trebuchet MS"/>
          <w:sz w:val="20"/>
          <w:szCs w:val="20"/>
          <w:u w:val="single"/>
        </w:rPr>
        <w:t>Szczegółowy opis przedmiotu zamówienia</w:t>
      </w:r>
    </w:p>
    <w:p w14:paraId="65435AF3" w14:textId="77777777" w:rsidR="00317CD4" w:rsidRDefault="00317CD4">
      <w:pPr>
        <w:pStyle w:val="Standard"/>
        <w:spacing w:line="360" w:lineRule="auto"/>
        <w:jc w:val="both"/>
        <w:rPr>
          <w:rFonts w:ascii="Trebuchet MS" w:hAnsi="Trebuchet MS"/>
          <w:sz w:val="20"/>
          <w:szCs w:val="20"/>
          <w:u w:val="single"/>
        </w:rPr>
      </w:pPr>
    </w:p>
    <w:p w14:paraId="640500D4" w14:textId="77777777" w:rsidR="00317CD4" w:rsidRDefault="00000000">
      <w:pPr>
        <w:pStyle w:val="Standard"/>
        <w:spacing w:line="360" w:lineRule="auto"/>
        <w:jc w:val="both"/>
        <w:rPr>
          <w:rFonts w:ascii="Trebuchet MS" w:hAnsi="Trebuchet MS"/>
          <w:sz w:val="20"/>
          <w:szCs w:val="20"/>
        </w:rPr>
      </w:pPr>
      <w:r>
        <w:rPr>
          <w:rFonts w:ascii="Trebuchet MS" w:hAnsi="Trebuchet MS"/>
          <w:sz w:val="20"/>
          <w:szCs w:val="20"/>
        </w:rPr>
        <w:t>1. Przedmiotem zamówienia jest sporządzenie świadectw charakterystyki energetycznej na niżej wymienionych obiektach i lokalach:</w:t>
      </w:r>
    </w:p>
    <w:p w14:paraId="2EFDBC14"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1.1 Budynku hali sportowej MOSiR - ul. Bytomska 13, Ruda Śląska – </w:t>
      </w:r>
      <w:proofErr w:type="spellStart"/>
      <w:r>
        <w:rPr>
          <w:rFonts w:ascii="Trebuchet MS" w:hAnsi="Trebuchet MS" w:cs="Arial"/>
          <w:sz w:val="20"/>
          <w:szCs w:val="20"/>
        </w:rPr>
        <w:t>Orzegów</w:t>
      </w:r>
      <w:proofErr w:type="spellEnd"/>
    </w:p>
    <w:p w14:paraId="572516CB"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1.2 Budynku basenu krytego MOSiR – ul. Chryzantem 10, Ruda Śląska – Ruda</w:t>
      </w:r>
    </w:p>
    <w:p w14:paraId="44E8472F"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1.3. Budynku basenu krytego MOSiR – ul. Pokoju 13, Ruda Śląska – Nowy Bytom:</w:t>
      </w:r>
    </w:p>
    <w:p w14:paraId="1DFF9CF5" w14:textId="79EB160B" w:rsidR="00317CD4" w:rsidRDefault="00000000">
      <w:pPr>
        <w:pStyle w:val="Standard"/>
        <w:spacing w:line="360" w:lineRule="auto"/>
        <w:jc w:val="both"/>
      </w:pPr>
      <w:r>
        <w:rPr>
          <w:rFonts w:ascii="Trebuchet MS" w:hAnsi="Trebuchet MS" w:cs="Arial"/>
          <w:sz w:val="20"/>
          <w:szCs w:val="20"/>
        </w:rPr>
        <w:t>1.4. Lokalu po</w:t>
      </w:r>
      <w:r w:rsidR="00A25595">
        <w:rPr>
          <w:rFonts w:ascii="Trebuchet MS" w:hAnsi="Trebuchet MS" w:cs="Arial"/>
          <w:sz w:val="20"/>
          <w:szCs w:val="20"/>
        </w:rPr>
        <w:t xml:space="preserve">d </w:t>
      </w:r>
      <w:r w:rsidR="00A83740">
        <w:rPr>
          <w:rFonts w:ascii="Trebuchet MS" w:hAnsi="Trebuchet MS" w:cs="Arial"/>
          <w:sz w:val="20"/>
          <w:szCs w:val="20"/>
        </w:rPr>
        <w:t>działalność sportowa lub inna zgodna z miejscowym planem zagospodarowania przestrzennego Ruda Śląska</w:t>
      </w:r>
      <w:r>
        <w:rPr>
          <w:rFonts w:ascii="Trebuchet MS" w:hAnsi="Trebuchet MS" w:cs="Arial"/>
          <w:sz w:val="20"/>
          <w:szCs w:val="20"/>
        </w:rPr>
        <w:t xml:space="preserve"> w obiekcie hali widowiskowo-sportowej - ul. Kłodnicka 95, Ruda Śląska – Halemba</w:t>
      </w:r>
      <w:r w:rsidR="00A83740">
        <w:rPr>
          <w:rFonts w:ascii="Trebuchet MS" w:hAnsi="Trebuchet MS" w:cs="Arial"/>
          <w:sz w:val="20"/>
          <w:szCs w:val="20"/>
        </w:rPr>
        <w:t>:</w:t>
      </w:r>
    </w:p>
    <w:p w14:paraId="72353665" w14:textId="2A8F3163" w:rsidR="00317CD4"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1/. Pow. </w:t>
      </w:r>
      <w:r w:rsidR="00A83740">
        <w:rPr>
          <w:rFonts w:ascii="Trebuchet MS" w:hAnsi="Trebuchet MS"/>
          <w:sz w:val="20"/>
          <w:szCs w:val="20"/>
        </w:rPr>
        <w:t>u</w:t>
      </w:r>
      <w:r>
        <w:rPr>
          <w:rFonts w:ascii="Trebuchet MS" w:hAnsi="Trebuchet MS"/>
          <w:sz w:val="20"/>
          <w:szCs w:val="20"/>
        </w:rPr>
        <w:t xml:space="preserve">żytkowa – </w:t>
      </w:r>
      <w:r w:rsidR="00A83740">
        <w:rPr>
          <w:rFonts w:ascii="Trebuchet MS" w:hAnsi="Trebuchet MS"/>
          <w:sz w:val="20"/>
          <w:szCs w:val="20"/>
        </w:rPr>
        <w:t>15,7</w:t>
      </w:r>
      <w:r>
        <w:rPr>
          <w:rFonts w:ascii="Trebuchet MS" w:hAnsi="Trebuchet MS"/>
          <w:sz w:val="20"/>
          <w:szCs w:val="20"/>
        </w:rPr>
        <w:t xml:space="preserve"> m</w:t>
      </w:r>
      <w:r>
        <w:rPr>
          <w:rFonts w:ascii="Trebuchet MS" w:hAnsi="Trebuchet MS"/>
          <w:sz w:val="20"/>
          <w:szCs w:val="20"/>
          <w:vertAlign w:val="superscript"/>
        </w:rPr>
        <w:t>2</w:t>
      </w:r>
    </w:p>
    <w:p w14:paraId="7E74C742" w14:textId="21A1D93C" w:rsidR="00317CD4" w:rsidRDefault="00000000">
      <w:pPr>
        <w:pStyle w:val="Standard"/>
        <w:spacing w:line="360" w:lineRule="auto"/>
        <w:jc w:val="both"/>
        <w:rPr>
          <w:rFonts w:ascii="Trebuchet MS" w:hAnsi="Trebuchet MS"/>
          <w:sz w:val="20"/>
          <w:szCs w:val="20"/>
        </w:rPr>
      </w:pPr>
      <w:r>
        <w:rPr>
          <w:rFonts w:ascii="Trebuchet MS" w:hAnsi="Trebuchet MS" w:cs="Arial"/>
          <w:sz w:val="20"/>
          <w:szCs w:val="20"/>
        </w:rPr>
        <w:t>1.5. Lokalu pod</w:t>
      </w:r>
      <w:r w:rsidR="00A83740">
        <w:rPr>
          <w:rFonts w:ascii="Trebuchet MS" w:hAnsi="Trebuchet MS" w:cs="Arial"/>
          <w:sz w:val="20"/>
          <w:szCs w:val="20"/>
        </w:rPr>
        <w:t xml:space="preserve"> działalność zgodną z miejscowym planem zagospodarowania przestrzennego Ruda Śląska </w:t>
      </w:r>
      <w:r w:rsidR="00A83740">
        <w:rPr>
          <w:rFonts w:ascii="Trebuchet MS" w:hAnsi="Trebuchet MS" w:cs="Arial"/>
          <w:sz w:val="20"/>
          <w:szCs w:val="20"/>
        </w:rPr>
        <w:br/>
      </w:r>
      <w:r>
        <w:rPr>
          <w:rFonts w:ascii="Trebuchet MS" w:hAnsi="Trebuchet MS" w:cs="Arial"/>
          <w:sz w:val="20"/>
          <w:szCs w:val="20"/>
        </w:rPr>
        <w:t xml:space="preserve">w obiekcie hali sportowej - ul. Bytomska 13, Ruda Śląska – </w:t>
      </w:r>
      <w:proofErr w:type="spellStart"/>
      <w:r>
        <w:rPr>
          <w:rFonts w:ascii="Trebuchet MS" w:hAnsi="Trebuchet MS" w:cs="Arial"/>
          <w:sz w:val="20"/>
          <w:szCs w:val="20"/>
        </w:rPr>
        <w:t>Orzegów</w:t>
      </w:r>
      <w:proofErr w:type="spellEnd"/>
      <w:r w:rsidR="00A83740">
        <w:rPr>
          <w:rFonts w:ascii="Trebuchet MS" w:hAnsi="Trebuchet MS" w:cs="Arial"/>
          <w:sz w:val="20"/>
          <w:szCs w:val="20"/>
        </w:rPr>
        <w:t>:</w:t>
      </w:r>
    </w:p>
    <w:p w14:paraId="610D37DE" w14:textId="38887991" w:rsidR="00317CD4"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1/. Pow. </w:t>
      </w:r>
      <w:r w:rsidR="00A83740">
        <w:rPr>
          <w:rFonts w:ascii="Trebuchet MS" w:hAnsi="Trebuchet MS"/>
          <w:sz w:val="20"/>
          <w:szCs w:val="20"/>
        </w:rPr>
        <w:t>u</w:t>
      </w:r>
      <w:r>
        <w:rPr>
          <w:rFonts w:ascii="Trebuchet MS" w:hAnsi="Trebuchet MS"/>
          <w:sz w:val="20"/>
          <w:szCs w:val="20"/>
        </w:rPr>
        <w:t xml:space="preserve">żytkowa – </w:t>
      </w:r>
      <w:r w:rsidR="00A83740">
        <w:rPr>
          <w:rFonts w:ascii="Trebuchet MS" w:hAnsi="Trebuchet MS"/>
          <w:sz w:val="20"/>
          <w:szCs w:val="20"/>
        </w:rPr>
        <w:t>16,6</w:t>
      </w:r>
      <w:r>
        <w:rPr>
          <w:rFonts w:ascii="Trebuchet MS" w:hAnsi="Trebuchet MS"/>
          <w:sz w:val="20"/>
          <w:szCs w:val="20"/>
        </w:rPr>
        <w:t xml:space="preserve"> m</w:t>
      </w:r>
      <w:r>
        <w:rPr>
          <w:rFonts w:ascii="Trebuchet MS" w:hAnsi="Trebuchet MS"/>
          <w:sz w:val="20"/>
          <w:szCs w:val="20"/>
          <w:vertAlign w:val="superscript"/>
        </w:rPr>
        <w:t>2</w:t>
      </w:r>
    </w:p>
    <w:p w14:paraId="53253A74" w14:textId="77777777" w:rsidR="00317CD4" w:rsidRDefault="00000000">
      <w:pPr>
        <w:pStyle w:val="Standard"/>
        <w:spacing w:line="360" w:lineRule="auto"/>
        <w:jc w:val="both"/>
        <w:rPr>
          <w:rFonts w:ascii="Trebuchet MS" w:hAnsi="Trebuchet MS" w:cs="Arial"/>
          <w:sz w:val="20"/>
          <w:szCs w:val="20"/>
        </w:rPr>
      </w:pPr>
      <w:r>
        <w:rPr>
          <w:rFonts w:ascii="Trebuchet MS" w:hAnsi="Trebuchet MS"/>
          <w:sz w:val="20"/>
          <w:szCs w:val="20"/>
        </w:rPr>
        <w:t>2. Świadectwa charakterystyki energetycznej budynków lub ich części (lokali) należy wykonać zgodnie</w:t>
      </w:r>
      <w:r>
        <w:rPr>
          <w:rFonts w:ascii="Trebuchet MS" w:hAnsi="Trebuchet MS" w:cs="Arial"/>
          <w:sz w:val="20"/>
          <w:szCs w:val="20"/>
        </w:rPr>
        <w:t xml:space="preserve"> </w:t>
      </w:r>
      <w:r>
        <w:rPr>
          <w:rFonts w:ascii="Trebuchet MS" w:hAnsi="Trebuchet MS" w:cs="Arial"/>
          <w:sz w:val="20"/>
          <w:szCs w:val="20"/>
        </w:rPr>
        <w:br/>
        <w:t xml:space="preserve">z Rozporządzeniem Ministra Rozwoju i Technologii z dnia 28 marca 2023 r. w sprawie metodologii wyznaczania charakterystyki energetycznej budynku lub części budynku oraz świadectw charakterystyki energetycznej (Dz. U. z 2023 r., poz. 697 z </w:t>
      </w:r>
      <w:proofErr w:type="spellStart"/>
      <w:r>
        <w:rPr>
          <w:rFonts w:ascii="Trebuchet MS" w:hAnsi="Trebuchet MS" w:cs="Arial"/>
          <w:sz w:val="20"/>
          <w:szCs w:val="20"/>
        </w:rPr>
        <w:t>późn</w:t>
      </w:r>
      <w:proofErr w:type="spellEnd"/>
      <w:r>
        <w:rPr>
          <w:rFonts w:ascii="Trebuchet MS" w:hAnsi="Trebuchet MS" w:cs="Arial"/>
          <w:sz w:val="20"/>
          <w:szCs w:val="20"/>
        </w:rPr>
        <w:t>. zm.) oraz sposobu sporządzania i wzorów świadectw charakterystyki energetycznej.</w:t>
      </w:r>
    </w:p>
    <w:p w14:paraId="5640692D"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Każde świadectwo charakterystyki energetycznej zawierać będzie wszystkie elementy wymagane przez obowiązujące w dacie jego sporządzenia przepisy dotyczące sporządzenia świadectw charakterystyki energetycznej, innymi obowiązującymi przepisami prawa, w tym techniczno-budowlanymi, Polskimi Normami, warunkami technicznymi oraz zasadami wiedzy technicznej.</w:t>
      </w:r>
    </w:p>
    <w:p w14:paraId="000FD8EA" w14:textId="66AC893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Świadectwo charakterystyki energetycznej wykonane będzie dla każdego obiektu będzie opracowane </w:t>
      </w:r>
      <w:r w:rsidR="00A83740">
        <w:rPr>
          <w:rFonts w:ascii="Trebuchet MS" w:hAnsi="Trebuchet MS" w:cs="Arial"/>
          <w:sz w:val="20"/>
          <w:szCs w:val="20"/>
        </w:rPr>
        <w:br/>
      </w:r>
      <w:r>
        <w:rPr>
          <w:rFonts w:ascii="Trebuchet MS" w:hAnsi="Trebuchet MS" w:cs="Arial"/>
          <w:sz w:val="20"/>
          <w:szCs w:val="20"/>
        </w:rPr>
        <w:t>w języku polskim, z zastosowaniem oznaczeń graficznych i literowych określonych w Polskich Normach dotyczących budownictwa oraz instalacji grzewczych, wentylacyjnych, chłodzenia, ciepłej wody użytkowej i oświetlenia w budynkach.</w:t>
      </w:r>
    </w:p>
    <w:p w14:paraId="7B013C41" w14:textId="77777777" w:rsidR="00317CD4"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Wykonawca zobowiązuje się do przeprowadzenia wizji lokalnej w budynku lub części budynku (lokalu) </w:t>
      </w:r>
      <w:r>
        <w:rPr>
          <w:rFonts w:ascii="Trebuchet MS" w:hAnsi="Trebuchet MS" w:cs="Arial"/>
          <w:sz w:val="20"/>
          <w:szCs w:val="20"/>
        </w:rPr>
        <w:br/>
        <w:t>w obecności kierownika obiektu lub upoważnionego pracownika MOSiR.</w:t>
      </w:r>
    </w:p>
    <w:p w14:paraId="7971931B" w14:textId="77777777" w:rsidR="00317CD4" w:rsidRDefault="00317CD4">
      <w:pPr>
        <w:pStyle w:val="Standard"/>
        <w:spacing w:line="360" w:lineRule="auto"/>
        <w:jc w:val="both"/>
        <w:rPr>
          <w:rFonts w:ascii="Trebuchet MS" w:hAnsi="Trebuchet MS"/>
          <w:sz w:val="20"/>
          <w:szCs w:val="20"/>
        </w:rPr>
      </w:pPr>
    </w:p>
    <w:p w14:paraId="15256647" w14:textId="77777777" w:rsidR="00317CD4" w:rsidRDefault="00317CD4">
      <w:pPr>
        <w:pStyle w:val="Standard"/>
        <w:spacing w:line="360" w:lineRule="auto"/>
        <w:jc w:val="both"/>
        <w:rPr>
          <w:rFonts w:ascii="Trebuchet MS" w:hAnsi="Trebuchet MS"/>
          <w:sz w:val="20"/>
          <w:szCs w:val="20"/>
        </w:rPr>
      </w:pPr>
    </w:p>
    <w:p w14:paraId="56D161D2" w14:textId="77777777" w:rsidR="00317CD4" w:rsidRDefault="00317CD4">
      <w:pPr>
        <w:pStyle w:val="Standard"/>
        <w:spacing w:line="360" w:lineRule="auto"/>
        <w:jc w:val="both"/>
        <w:rPr>
          <w:rFonts w:ascii="Trebuchet MS" w:hAnsi="Trebuchet MS"/>
          <w:sz w:val="20"/>
          <w:szCs w:val="20"/>
        </w:rPr>
      </w:pPr>
    </w:p>
    <w:p w14:paraId="39A29FB0" w14:textId="77777777" w:rsidR="00317CD4" w:rsidRDefault="00317CD4">
      <w:pPr>
        <w:pStyle w:val="Standard"/>
        <w:spacing w:line="360" w:lineRule="auto"/>
        <w:jc w:val="both"/>
        <w:rPr>
          <w:rFonts w:ascii="Trebuchet MS" w:hAnsi="Trebuchet MS"/>
          <w:sz w:val="20"/>
          <w:szCs w:val="20"/>
        </w:rPr>
      </w:pPr>
    </w:p>
    <w:p w14:paraId="2ED4FA15" w14:textId="77777777" w:rsidR="00317CD4" w:rsidRDefault="00317CD4">
      <w:pPr>
        <w:pStyle w:val="Standard"/>
        <w:spacing w:line="360" w:lineRule="auto"/>
        <w:jc w:val="both"/>
        <w:rPr>
          <w:rFonts w:ascii="Trebuchet MS" w:hAnsi="Trebuchet MS"/>
          <w:sz w:val="20"/>
          <w:szCs w:val="20"/>
        </w:rPr>
      </w:pPr>
    </w:p>
    <w:p w14:paraId="3B8AB49F" w14:textId="77777777" w:rsidR="00317CD4" w:rsidRDefault="00317CD4">
      <w:pPr>
        <w:pStyle w:val="Standard"/>
        <w:spacing w:line="360" w:lineRule="auto"/>
        <w:jc w:val="both"/>
        <w:rPr>
          <w:rFonts w:ascii="Trebuchet MS" w:hAnsi="Trebuchet MS"/>
          <w:sz w:val="20"/>
          <w:szCs w:val="20"/>
        </w:rPr>
      </w:pPr>
    </w:p>
    <w:p w14:paraId="53400C0E" w14:textId="77777777" w:rsidR="00317CD4" w:rsidRDefault="00317CD4">
      <w:pPr>
        <w:pStyle w:val="Standard"/>
        <w:spacing w:line="360" w:lineRule="auto"/>
        <w:jc w:val="both"/>
        <w:rPr>
          <w:rFonts w:ascii="Trebuchet MS" w:hAnsi="Trebuchet MS"/>
          <w:sz w:val="20"/>
          <w:szCs w:val="20"/>
        </w:rPr>
      </w:pPr>
    </w:p>
    <w:p w14:paraId="5B1B5C30" w14:textId="77777777" w:rsidR="00317CD4" w:rsidRDefault="00317CD4">
      <w:pPr>
        <w:pStyle w:val="Standard"/>
        <w:spacing w:line="360" w:lineRule="auto"/>
        <w:jc w:val="both"/>
        <w:rPr>
          <w:rFonts w:ascii="Trebuchet MS" w:hAnsi="Trebuchet MS"/>
          <w:sz w:val="20"/>
          <w:szCs w:val="20"/>
        </w:rPr>
      </w:pPr>
    </w:p>
    <w:p w14:paraId="43AC74E1" w14:textId="77777777" w:rsidR="00317CD4" w:rsidRDefault="00317CD4">
      <w:pPr>
        <w:pStyle w:val="Standard"/>
        <w:spacing w:line="360" w:lineRule="auto"/>
        <w:jc w:val="both"/>
        <w:rPr>
          <w:rFonts w:ascii="Trebuchet MS" w:hAnsi="Trebuchet MS"/>
          <w:sz w:val="20"/>
          <w:szCs w:val="20"/>
        </w:rPr>
      </w:pPr>
    </w:p>
    <w:p w14:paraId="4A0CB49A" w14:textId="77777777" w:rsidR="00317CD4" w:rsidRDefault="00317CD4">
      <w:pPr>
        <w:pStyle w:val="Standard"/>
        <w:spacing w:line="360" w:lineRule="auto"/>
        <w:jc w:val="both"/>
        <w:rPr>
          <w:rFonts w:ascii="Trebuchet MS" w:hAnsi="Trebuchet MS"/>
          <w:sz w:val="20"/>
          <w:szCs w:val="20"/>
        </w:rPr>
      </w:pPr>
    </w:p>
    <w:p w14:paraId="6479621E" w14:textId="77777777" w:rsidR="00317CD4" w:rsidRDefault="00317CD4">
      <w:pPr>
        <w:pStyle w:val="Standard"/>
        <w:spacing w:line="360" w:lineRule="auto"/>
        <w:jc w:val="both"/>
        <w:rPr>
          <w:rFonts w:ascii="Trebuchet MS" w:hAnsi="Trebuchet MS"/>
          <w:sz w:val="20"/>
          <w:szCs w:val="20"/>
        </w:rPr>
      </w:pPr>
    </w:p>
    <w:p w14:paraId="1FB60180" w14:textId="77777777" w:rsidR="00317CD4" w:rsidRDefault="00317CD4">
      <w:pPr>
        <w:pStyle w:val="Standard"/>
        <w:spacing w:line="360" w:lineRule="auto"/>
        <w:jc w:val="both"/>
        <w:rPr>
          <w:rFonts w:ascii="Trebuchet MS" w:hAnsi="Trebuchet MS"/>
          <w:sz w:val="20"/>
          <w:szCs w:val="20"/>
        </w:rPr>
      </w:pPr>
    </w:p>
    <w:p w14:paraId="406F41B1" w14:textId="77777777" w:rsidR="00317CD4" w:rsidRDefault="00000000">
      <w:pPr>
        <w:pStyle w:val="Standard"/>
        <w:spacing w:line="360" w:lineRule="auto"/>
      </w:pPr>
      <w:r>
        <w:rPr>
          <w:rFonts w:ascii="Trebuchet MS" w:hAnsi="Trebuchet MS" w:cs="Trebuchet MS"/>
          <w:sz w:val="20"/>
          <w:szCs w:val="20"/>
        </w:rPr>
        <w:lastRenderedPageBreak/>
        <w:t>Załącznik nr 5 do umowy nr …/2024 z dnia ……….2024 r.</w:t>
      </w:r>
    </w:p>
    <w:p w14:paraId="0737F68D" w14:textId="77777777" w:rsidR="00317CD4" w:rsidRDefault="00317CD4">
      <w:pPr>
        <w:pStyle w:val="Standard"/>
        <w:ind w:right="-340"/>
        <w:rPr>
          <w:rFonts w:ascii="Trebuchet MS" w:hAnsi="Trebuchet MS" w:cs="Trebuchet MS"/>
          <w:sz w:val="16"/>
          <w:szCs w:val="16"/>
        </w:rPr>
      </w:pPr>
    </w:p>
    <w:p w14:paraId="08FA2B22" w14:textId="77777777" w:rsidR="00317CD4" w:rsidRDefault="00317CD4">
      <w:pPr>
        <w:pStyle w:val="Standard"/>
        <w:ind w:right="-340"/>
        <w:rPr>
          <w:rFonts w:ascii="Trebuchet MS" w:hAnsi="Trebuchet MS" w:cs="Trebuchet MS"/>
          <w:sz w:val="16"/>
          <w:szCs w:val="16"/>
        </w:rPr>
      </w:pPr>
    </w:p>
    <w:p w14:paraId="00557BC4" w14:textId="77777777" w:rsidR="00317CD4" w:rsidRDefault="00317CD4">
      <w:pPr>
        <w:pStyle w:val="Standard"/>
        <w:ind w:right="-340"/>
        <w:rPr>
          <w:rFonts w:ascii="Trebuchet MS" w:hAnsi="Trebuchet MS" w:cs="Trebuchet MS"/>
          <w:sz w:val="16"/>
          <w:szCs w:val="16"/>
        </w:rPr>
      </w:pPr>
    </w:p>
    <w:p w14:paraId="6A79BB75" w14:textId="77777777" w:rsidR="00317CD4"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5B196C9E" w14:textId="77777777" w:rsidR="00317CD4" w:rsidRDefault="00317CD4">
      <w:pPr>
        <w:pStyle w:val="Standard"/>
        <w:jc w:val="center"/>
        <w:rPr>
          <w:rFonts w:ascii="Trebuchet MS" w:hAnsi="Trebuchet MS" w:cs="Trebuchet MS"/>
          <w:b/>
          <w:bCs/>
          <w:sz w:val="20"/>
          <w:szCs w:val="20"/>
        </w:rPr>
      </w:pPr>
    </w:p>
    <w:p w14:paraId="7968CDF3"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44B1DA57" w14:textId="42C48C65" w:rsidR="00317CD4" w:rsidRDefault="00000000">
      <w:pPr>
        <w:pStyle w:val="Akapitzlist"/>
        <w:ind w:left="0"/>
        <w:jc w:val="both"/>
      </w:pPr>
      <w:r>
        <w:rPr>
          <w:rFonts w:ascii="Trebuchet MS" w:hAnsi="Trebuchet MS" w:cs="Trebuchet MS"/>
          <w:color w:val="000000"/>
          <w:sz w:val="20"/>
          <w:szCs w:val="20"/>
        </w:rPr>
        <w:t xml:space="preserve">1. Administratorem Pani/Pana danych osobowych jest </w:t>
      </w:r>
      <w:r w:rsidR="00A83740">
        <w:rPr>
          <w:rFonts w:ascii="Trebuchet MS" w:hAnsi="Trebuchet MS" w:cs="Trebuchet MS"/>
          <w:color w:val="000000"/>
          <w:sz w:val="20"/>
          <w:szCs w:val="20"/>
        </w:rPr>
        <w:t xml:space="preserve">Dyrektor </w:t>
      </w:r>
      <w:r>
        <w:rPr>
          <w:rFonts w:ascii="Trebuchet MS" w:hAnsi="Trebuchet MS" w:cs="Trebuchet MS"/>
          <w:color w:val="000000"/>
          <w:sz w:val="20"/>
          <w:szCs w:val="20"/>
        </w:rPr>
        <w:t>Miejski</w:t>
      </w:r>
      <w:r w:rsidR="00A83740">
        <w:rPr>
          <w:rFonts w:ascii="Trebuchet MS" w:hAnsi="Trebuchet MS" w:cs="Trebuchet MS"/>
          <w:color w:val="000000"/>
          <w:sz w:val="20"/>
          <w:szCs w:val="20"/>
        </w:rPr>
        <w:t>ego</w:t>
      </w:r>
      <w:r>
        <w:rPr>
          <w:rFonts w:ascii="Trebuchet MS" w:hAnsi="Trebuchet MS" w:cs="Trebuchet MS"/>
          <w:color w:val="000000"/>
          <w:sz w:val="20"/>
          <w:szCs w:val="20"/>
        </w:rPr>
        <w:t xml:space="preserve"> Ośrod</w:t>
      </w:r>
      <w:r w:rsidR="00A83740">
        <w:rPr>
          <w:rFonts w:ascii="Trebuchet MS" w:hAnsi="Trebuchet MS" w:cs="Trebuchet MS"/>
          <w:color w:val="000000"/>
          <w:sz w:val="20"/>
          <w:szCs w:val="20"/>
        </w:rPr>
        <w:t>ka</w:t>
      </w:r>
      <w:r>
        <w:rPr>
          <w:rFonts w:ascii="Trebuchet MS" w:hAnsi="Trebuchet MS" w:cs="Trebuchet MS"/>
          <w:color w:val="000000"/>
          <w:sz w:val="20"/>
          <w:szCs w:val="20"/>
        </w:rPr>
        <w:t xml:space="preserve"> Sportu i Rekreacji </w:t>
      </w:r>
      <w:r w:rsidR="00A83740">
        <w:rPr>
          <w:rFonts w:ascii="Trebuchet MS" w:hAnsi="Trebuchet MS" w:cs="Trebuchet MS"/>
          <w:color w:val="000000"/>
          <w:sz w:val="20"/>
          <w:szCs w:val="20"/>
        </w:rPr>
        <w:br/>
      </w:r>
      <w:r>
        <w:rPr>
          <w:rFonts w:ascii="Trebuchet MS" w:hAnsi="Trebuchet MS" w:cs="Trebuchet MS"/>
          <w:color w:val="000000"/>
          <w:sz w:val="20"/>
          <w:szCs w:val="20"/>
        </w:rPr>
        <w:t xml:space="preserve">w Rudzie Śląskiej, ul. Hallera 14a, </w:t>
      </w:r>
      <w:r>
        <w:rPr>
          <w:rFonts w:ascii="Trebuchet MS" w:hAnsi="Trebuchet MS" w:cs="Trebuchet MS"/>
          <w:sz w:val="20"/>
          <w:szCs w:val="20"/>
        </w:rPr>
        <w:t>41-709 Ruda Śląska. Kontakt z administratorem jest możliwy także za pomocą adresu mailowego: info@mosir.rsl.pl</w:t>
      </w:r>
    </w:p>
    <w:p w14:paraId="76120735" w14:textId="77777777" w:rsidR="00317CD4" w:rsidRDefault="00000000">
      <w:pPr>
        <w:pStyle w:val="Akapitzlist"/>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8">
        <w:r>
          <w:rPr>
            <w:rStyle w:val="czeinternetowe"/>
            <w:rFonts w:ascii="Trebuchet MS" w:hAnsi="Trebuchet MS" w:cs="Trebuchet MS"/>
            <w:sz w:val="20"/>
            <w:szCs w:val="20"/>
          </w:rPr>
          <w:t>iod@eduodo.pl</w:t>
        </w:r>
      </w:hyperlink>
      <w:r>
        <w:rPr>
          <w:rFonts w:ascii="Trebuchet MS" w:hAnsi="Trebuchet MS" w:cs="Trebuchet MS"/>
          <w:sz w:val="20"/>
          <w:szCs w:val="20"/>
        </w:rPr>
        <w:t>,</w:t>
      </w:r>
    </w:p>
    <w:p w14:paraId="2CAB60A9" w14:textId="77777777" w:rsidR="00317CD4"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14:paraId="45A7F628" w14:textId="77777777" w:rsidR="00317CD4"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14:paraId="579B304D" w14:textId="77777777" w:rsidR="00317CD4"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7798D6A8"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14:paraId="3D6FDF52"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14:paraId="07D72309"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14:paraId="6367C65E"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14:paraId="1F31E389"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14:paraId="57F2BB03"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14:paraId="15FD3D6E"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14:paraId="2F2A688C"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14:paraId="08F9968F"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14:paraId="6A119B4D"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14:paraId="407FD162"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14:paraId="02907279"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14:paraId="7A844593"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14:paraId="3F6E0C65" w14:textId="77777777" w:rsidR="00317CD4" w:rsidRDefault="00000000">
      <w:pPr>
        <w:pStyle w:val="Standard"/>
        <w:jc w:val="both"/>
      </w:pPr>
      <w:r>
        <w:rPr>
          <w:rFonts w:ascii="Trebuchet MS" w:hAnsi="Trebuchet MS" w:cs="Trebuchet MS"/>
          <w:color w:val="000000"/>
          <w:sz w:val="20"/>
          <w:szCs w:val="20"/>
        </w:rPr>
        <w:t xml:space="preserve">7. </w:t>
      </w:r>
      <w:bookmarkStart w:id="0" w:name="_GoBack1"/>
      <w:bookmarkEnd w:id="0"/>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7BDE5023"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14:paraId="1AB53991"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14:paraId="356E240D" w14:textId="77777777" w:rsidR="00317CD4"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14:paraId="5D69DF49" w14:textId="77777777" w:rsidR="00317CD4" w:rsidRDefault="00317CD4">
      <w:pPr>
        <w:pStyle w:val="Standard"/>
        <w:ind w:right="-340"/>
        <w:rPr>
          <w:rFonts w:ascii="Trebuchet MS" w:hAnsi="Trebuchet MS" w:cs="Trebuchet MS"/>
          <w:sz w:val="16"/>
          <w:szCs w:val="16"/>
        </w:rPr>
      </w:pPr>
    </w:p>
    <w:p w14:paraId="41A7E82F" w14:textId="77777777" w:rsidR="00317CD4" w:rsidRDefault="00317CD4">
      <w:pPr>
        <w:pStyle w:val="Standard"/>
        <w:jc w:val="center"/>
        <w:rPr>
          <w:rFonts w:ascii="Trebuchet MS" w:eastAsia="Trebuchet MS" w:hAnsi="Trebuchet MS" w:cs="Trebuchet MS"/>
          <w:color w:val="000000"/>
          <w:sz w:val="20"/>
          <w:szCs w:val="20"/>
        </w:rPr>
      </w:pPr>
    </w:p>
    <w:p w14:paraId="618325CB" w14:textId="77777777" w:rsidR="00317CD4" w:rsidRDefault="00317CD4">
      <w:pPr>
        <w:pStyle w:val="Standard"/>
        <w:jc w:val="center"/>
        <w:rPr>
          <w:rFonts w:ascii="Trebuchet MS" w:eastAsia="Trebuchet MS" w:hAnsi="Trebuchet MS" w:cs="Trebuchet MS"/>
          <w:color w:val="000000"/>
          <w:sz w:val="20"/>
          <w:szCs w:val="20"/>
        </w:rPr>
      </w:pPr>
    </w:p>
    <w:p w14:paraId="7F4DCAF6" w14:textId="77777777" w:rsidR="00317CD4" w:rsidRDefault="00317CD4">
      <w:pPr>
        <w:pStyle w:val="Standard"/>
        <w:jc w:val="center"/>
        <w:rPr>
          <w:rFonts w:ascii="Trebuchet MS" w:eastAsia="Trebuchet MS" w:hAnsi="Trebuchet MS" w:cs="Trebuchet MS"/>
          <w:color w:val="000000"/>
          <w:sz w:val="20"/>
          <w:szCs w:val="20"/>
        </w:rPr>
      </w:pPr>
    </w:p>
    <w:p w14:paraId="667046FC" w14:textId="77777777" w:rsidR="00317CD4" w:rsidRDefault="00317CD4">
      <w:pPr>
        <w:pStyle w:val="Standard"/>
        <w:jc w:val="center"/>
        <w:rPr>
          <w:rFonts w:ascii="Trebuchet MS" w:eastAsia="Trebuchet MS" w:hAnsi="Trebuchet MS" w:cs="Trebuchet MS"/>
          <w:color w:val="000000"/>
          <w:sz w:val="20"/>
          <w:szCs w:val="20"/>
        </w:rPr>
      </w:pPr>
    </w:p>
    <w:p w14:paraId="7C60290E" w14:textId="77777777" w:rsidR="00317CD4" w:rsidRDefault="00317CD4">
      <w:pPr>
        <w:pStyle w:val="Standard"/>
        <w:jc w:val="center"/>
        <w:rPr>
          <w:rFonts w:ascii="Trebuchet MS" w:eastAsia="Trebuchet MS" w:hAnsi="Trebuchet MS" w:cs="Trebuchet MS"/>
          <w:color w:val="000000"/>
          <w:sz w:val="20"/>
          <w:szCs w:val="20"/>
        </w:rPr>
      </w:pPr>
    </w:p>
    <w:p w14:paraId="1013F36D" w14:textId="77777777" w:rsidR="00317CD4" w:rsidRDefault="00317CD4">
      <w:pPr>
        <w:pStyle w:val="Standard"/>
        <w:jc w:val="center"/>
        <w:rPr>
          <w:rFonts w:ascii="Trebuchet MS" w:eastAsia="Trebuchet MS" w:hAnsi="Trebuchet MS" w:cs="Trebuchet MS"/>
          <w:color w:val="000000"/>
          <w:sz w:val="20"/>
          <w:szCs w:val="20"/>
        </w:rPr>
      </w:pPr>
    </w:p>
    <w:p w14:paraId="686E6174" w14:textId="77777777" w:rsidR="00317CD4" w:rsidRDefault="00317CD4">
      <w:pPr>
        <w:pStyle w:val="Standard"/>
        <w:jc w:val="center"/>
        <w:rPr>
          <w:rFonts w:ascii="Trebuchet MS" w:eastAsia="Trebuchet MS" w:hAnsi="Trebuchet MS" w:cs="Trebuchet MS"/>
          <w:color w:val="000000"/>
          <w:sz w:val="20"/>
          <w:szCs w:val="20"/>
        </w:rPr>
      </w:pPr>
    </w:p>
    <w:p w14:paraId="6D9D9C91" w14:textId="77777777" w:rsidR="00317CD4" w:rsidRDefault="00317CD4">
      <w:pPr>
        <w:pStyle w:val="Standard"/>
        <w:jc w:val="center"/>
        <w:rPr>
          <w:rFonts w:ascii="Trebuchet MS" w:eastAsia="Trebuchet MS" w:hAnsi="Trebuchet MS" w:cs="Trebuchet MS"/>
          <w:color w:val="000000"/>
          <w:sz w:val="20"/>
          <w:szCs w:val="20"/>
        </w:rPr>
      </w:pPr>
    </w:p>
    <w:p w14:paraId="528C696D" w14:textId="77777777" w:rsidR="00317CD4" w:rsidRDefault="00317CD4">
      <w:pPr>
        <w:pStyle w:val="Standard"/>
        <w:jc w:val="center"/>
        <w:rPr>
          <w:rFonts w:ascii="Trebuchet MS" w:eastAsia="Trebuchet MS" w:hAnsi="Trebuchet MS" w:cs="Trebuchet MS"/>
          <w:color w:val="000000"/>
          <w:sz w:val="20"/>
          <w:szCs w:val="20"/>
        </w:rPr>
      </w:pPr>
    </w:p>
    <w:p w14:paraId="6FB55316" w14:textId="77777777" w:rsidR="00317CD4" w:rsidRDefault="00317CD4">
      <w:pPr>
        <w:pStyle w:val="Standard"/>
        <w:jc w:val="center"/>
        <w:rPr>
          <w:rFonts w:ascii="Trebuchet MS" w:eastAsia="Trebuchet MS" w:hAnsi="Trebuchet MS" w:cs="Trebuchet MS"/>
          <w:color w:val="000000"/>
          <w:sz w:val="20"/>
          <w:szCs w:val="20"/>
        </w:rPr>
      </w:pPr>
    </w:p>
    <w:p w14:paraId="1A4160B1" w14:textId="77777777" w:rsidR="00317CD4" w:rsidRDefault="00317CD4">
      <w:pPr>
        <w:pStyle w:val="Standard"/>
        <w:jc w:val="center"/>
        <w:rPr>
          <w:rFonts w:ascii="Trebuchet MS" w:eastAsia="Trebuchet MS" w:hAnsi="Trebuchet MS" w:cs="Trebuchet MS"/>
          <w:color w:val="000000"/>
          <w:sz w:val="20"/>
          <w:szCs w:val="20"/>
        </w:rPr>
      </w:pPr>
    </w:p>
    <w:p w14:paraId="592716C7" w14:textId="77777777" w:rsidR="00317CD4" w:rsidRDefault="00317CD4"/>
    <w:p w14:paraId="4BA1BE23" w14:textId="77777777" w:rsidR="00317CD4" w:rsidRDefault="00317CD4"/>
    <w:p w14:paraId="1708297F" w14:textId="77777777" w:rsidR="00317CD4" w:rsidRDefault="00317CD4"/>
    <w:p w14:paraId="2F2CAC61" w14:textId="77777777" w:rsidR="00317CD4" w:rsidRDefault="00317CD4"/>
    <w:p w14:paraId="5FDDC467" w14:textId="77777777" w:rsidR="00317CD4" w:rsidRDefault="00000000">
      <w:pPr>
        <w:pStyle w:val="Zwykytekst"/>
        <w:spacing w:line="360" w:lineRule="auto"/>
        <w:rPr>
          <w:rFonts w:ascii="Trebuchet MS" w:hAnsi="Trebuchet MS" w:cs="Arial"/>
          <w:bCs/>
        </w:rPr>
      </w:pPr>
      <w:r>
        <w:rPr>
          <w:rFonts w:ascii="Trebuchet MS" w:hAnsi="Trebuchet MS" w:cs="Arial"/>
          <w:bCs/>
        </w:rPr>
        <w:lastRenderedPageBreak/>
        <w:t>Załącznik nr 6 do Umowy …/2024 z dnia ……….2024 r.</w:t>
      </w:r>
    </w:p>
    <w:p w14:paraId="59C481FA" w14:textId="77777777" w:rsidR="00317CD4" w:rsidRDefault="00317CD4">
      <w:pPr>
        <w:spacing w:line="360" w:lineRule="auto"/>
        <w:rPr>
          <w:rFonts w:ascii="Trebuchet MS" w:hAnsi="Trebuchet MS" w:cs="Times New Roman"/>
          <w:sz w:val="20"/>
          <w:szCs w:val="20"/>
        </w:rPr>
      </w:pPr>
    </w:p>
    <w:p w14:paraId="62BB3680" w14:textId="77777777" w:rsidR="00317CD4" w:rsidRDefault="00317CD4">
      <w:pPr>
        <w:spacing w:line="360" w:lineRule="auto"/>
        <w:rPr>
          <w:rFonts w:ascii="Trebuchet MS" w:hAnsi="Trebuchet MS"/>
          <w:sz w:val="20"/>
          <w:szCs w:val="20"/>
        </w:rPr>
      </w:pPr>
    </w:p>
    <w:p w14:paraId="4326AECE" w14:textId="77777777" w:rsidR="00317CD4"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3E0CFAAA" w14:textId="77777777" w:rsidR="00317CD4"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2022 poz. 835); </w:t>
      </w:r>
    </w:p>
    <w:p w14:paraId="12F91FD5" w14:textId="5C076613" w:rsidR="00317CD4"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 xml:space="preserve">o zastosowaniu środka, o którym mowa w art. 1 pkt 3 ustawy o ustawy z dnia 13 kwietnia 2022 r. </w:t>
      </w:r>
      <w:r>
        <w:rPr>
          <w:rFonts w:ascii="Trebuchet MS" w:hAnsi="Trebuchet MS" w:cs="Open Sans"/>
          <w:sz w:val="20"/>
          <w:szCs w:val="20"/>
          <w:shd w:val="clear" w:color="auto" w:fill="FAFAFA"/>
        </w:rPr>
        <w:br/>
        <w:t xml:space="preserve">o szczególnych rozwiązaniach w zakresie przeciwdziałania wspieraniu agresji na Ukrainę oraz służących ochronie bezpieczeństwa narodowego (Dz. U. </w:t>
      </w:r>
      <w:r w:rsidR="00A83740">
        <w:rPr>
          <w:rFonts w:ascii="Trebuchet MS" w:hAnsi="Trebuchet MS" w:cs="Open Sans"/>
          <w:sz w:val="20"/>
          <w:szCs w:val="20"/>
          <w:shd w:val="clear" w:color="auto" w:fill="FAFAFA"/>
        </w:rPr>
        <w:t xml:space="preserve">z </w:t>
      </w:r>
      <w:r>
        <w:rPr>
          <w:rFonts w:ascii="Trebuchet MS" w:hAnsi="Trebuchet MS" w:cs="Open Sans"/>
          <w:sz w:val="20"/>
          <w:szCs w:val="20"/>
          <w:shd w:val="clear" w:color="auto" w:fill="FAFAFA"/>
        </w:rPr>
        <w:t>202</w:t>
      </w:r>
      <w:r w:rsidR="00A83740">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poz. </w:t>
      </w:r>
      <w:r w:rsidR="00A83740">
        <w:rPr>
          <w:rFonts w:ascii="Trebuchet MS" w:hAnsi="Trebuchet MS" w:cs="Open Sans"/>
          <w:sz w:val="20"/>
          <w:szCs w:val="20"/>
          <w:shd w:val="clear" w:color="auto" w:fill="FAFAFA"/>
        </w:rPr>
        <w:t>1497</w:t>
      </w:r>
      <w:r>
        <w:rPr>
          <w:rFonts w:ascii="Trebuchet MS" w:hAnsi="Trebuchet MS" w:cs="Open Sans"/>
          <w:sz w:val="20"/>
          <w:szCs w:val="20"/>
          <w:shd w:val="clear" w:color="auto" w:fill="FAFAFA"/>
        </w:rPr>
        <w:t>);</w:t>
      </w:r>
    </w:p>
    <w:p w14:paraId="7A46DA35" w14:textId="17E179A1" w:rsidR="00317CD4"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 xml:space="preserve">w art. 1 pkt 3 ustawy z dnia 13 kwietnia 2022 r. o szczególnych rozwiązaniach w zakresie przeciwdziałania wspieraniu agresji na Ukrainę oraz służących ochronie bezpieczeństwa narodowego (Dz. U. </w:t>
      </w:r>
      <w:r w:rsidR="00A83740">
        <w:rPr>
          <w:rFonts w:ascii="Trebuchet MS" w:hAnsi="Trebuchet MS" w:cs="Open Sans"/>
          <w:sz w:val="20"/>
          <w:szCs w:val="20"/>
          <w:shd w:val="clear" w:color="auto" w:fill="FAFAFA"/>
        </w:rPr>
        <w:t xml:space="preserve">z </w:t>
      </w:r>
      <w:r>
        <w:rPr>
          <w:rFonts w:ascii="Trebuchet MS" w:hAnsi="Trebuchet MS" w:cs="Open Sans"/>
          <w:sz w:val="20"/>
          <w:szCs w:val="20"/>
          <w:shd w:val="clear" w:color="auto" w:fill="FAFAFA"/>
        </w:rPr>
        <w:t>202</w:t>
      </w:r>
      <w:r w:rsidR="00A83740">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poz. </w:t>
      </w:r>
      <w:r w:rsidR="00A83740">
        <w:rPr>
          <w:rFonts w:ascii="Trebuchet MS" w:hAnsi="Trebuchet MS" w:cs="Open Sans"/>
          <w:sz w:val="20"/>
          <w:szCs w:val="20"/>
          <w:shd w:val="clear" w:color="auto" w:fill="FAFAFA"/>
        </w:rPr>
        <w:t>1497</w:t>
      </w:r>
      <w:r>
        <w:rPr>
          <w:rFonts w:ascii="Trebuchet MS" w:hAnsi="Trebuchet MS" w:cs="Open Sans"/>
          <w:sz w:val="20"/>
          <w:szCs w:val="20"/>
          <w:shd w:val="clear" w:color="auto" w:fill="FAFAFA"/>
        </w:rPr>
        <w:t>).</w:t>
      </w:r>
    </w:p>
    <w:p w14:paraId="0B2E2D6D" w14:textId="77777777" w:rsidR="00317CD4" w:rsidRDefault="00317CD4">
      <w:pPr>
        <w:spacing w:line="360" w:lineRule="auto"/>
        <w:jc w:val="both"/>
        <w:rPr>
          <w:rFonts w:ascii="Trebuchet MS" w:hAnsi="Trebuchet MS" w:cs="Open Sans"/>
          <w:shd w:val="clear" w:color="auto" w:fill="FAFAFA"/>
        </w:rPr>
      </w:pPr>
    </w:p>
    <w:p w14:paraId="05915FFB" w14:textId="77777777" w:rsidR="00317CD4"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351BC832" w14:textId="77777777" w:rsidR="00317CD4" w:rsidRDefault="00000000">
      <w:pPr>
        <w:spacing w:line="360" w:lineRule="auto"/>
        <w:ind w:left="4956" w:firstLine="708"/>
        <w:jc w:val="center"/>
        <w:rPr>
          <w:rFonts w:ascii="Trebuchet MS" w:hAnsi="Trebuchet MS" w:cs="Open Sans"/>
          <w:sz w:val="20"/>
          <w:szCs w:val="20"/>
          <w:shd w:val="clear" w:color="auto" w:fill="FAFAFA"/>
        </w:rPr>
        <w:sectPr w:rsidR="00317CD4">
          <w:footerReference w:type="default" r:id="rId9"/>
          <w:pgSz w:w="11906" w:h="16838"/>
          <w:pgMar w:top="708" w:right="1134" w:bottom="1134" w:left="1134" w:header="0" w:footer="708" w:gutter="0"/>
          <w:cols w:space="708"/>
          <w:formProt w:val="0"/>
          <w:docGrid w:linePitch="100"/>
        </w:sectPr>
      </w:pPr>
      <w:r>
        <w:rPr>
          <w:rFonts w:ascii="Trebuchet MS" w:hAnsi="Trebuchet MS" w:cs="Open Sans"/>
          <w:sz w:val="20"/>
          <w:szCs w:val="20"/>
          <w:shd w:val="clear" w:color="auto" w:fill="FAFAFA"/>
        </w:rPr>
        <w:t xml:space="preserve">       Podpis pieczątka Wykonawcy</w:t>
      </w:r>
    </w:p>
    <w:p w14:paraId="05DBFFDB" w14:textId="77777777" w:rsidR="00317CD4" w:rsidRDefault="00000000">
      <w:pPr>
        <w:pStyle w:val="Standard"/>
        <w:rPr>
          <w:rFonts w:ascii="Trebuchet MS" w:hAnsi="Trebuchet MS" w:cs="Trebuchet MS"/>
          <w:sz w:val="20"/>
          <w:szCs w:val="20"/>
        </w:rPr>
      </w:pPr>
      <w:r>
        <w:rPr>
          <w:rFonts w:ascii="Trebuchet MS" w:hAnsi="Trebuchet MS" w:cs="Trebuchet MS"/>
          <w:sz w:val="20"/>
          <w:szCs w:val="20"/>
        </w:rPr>
        <w:lastRenderedPageBreak/>
        <w:t xml:space="preserve">  </w:t>
      </w:r>
    </w:p>
    <w:p w14:paraId="63F3384B" w14:textId="77777777" w:rsidR="00317CD4" w:rsidRDefault="00000000">
      <w:pPr>
        <w:pStyle w:val="Standard"/>
      </w:pPr>
      <w:r>
        <w:rPr>
          <w:rFonts w:ascii="Trebuchet MS" w:hAnsi="Trebuchet MS" w:cs="Trebuchet MS"/>
          <w:sz w:val="20"/>
          <w:szCs w:val="20"/>
        </w:rPr>
        <w:t>zgodnie z poniższym formularzem rzeczowo-cenowym:</w:t>
      </w:r>
    </w:p>
    <w:p w14:paraId="04C376E2" w14:textId="77777777" w:rsidR="00317CD4" w:rsidRDefault="00317CD4">
      <w:pPr>
        <w:pStyle w:val="Standard"/>
        <w:rPr>
          <w:rFonts w:ascii="Trebuchet MS" w:hAnsi="Trebuchet MS" w:cs="Trebuchet MS"/>
          <w:sz w:val="20"/>
          <w:szCs w:val="20"/>
        </w:rPr>
      </w:pPr>
    </w:p>
    <w:tbl>
      <w:tblPr>
        <w:tblW w:w="14279" w:type="dxa"/>
        <w:tblInd w:w="367" w:type="dxa"/>
        <w:tblLayout w:type="fixed"/>
        <w:tblCellMar>
          <w:top w:w="55" w:type="dxa"/>
          <w:left w:w="55" w:type="dxa"/>
          <w:bottom w:w="55" w:type="dxa"/>
          <w:right w:w="55" w:type="dxa"/>
        </w:tblCellMar>
        <w:tblLook w:val="0000" w:firstRow="0" w:lastRow="0" w:firstColumn="0" w:lastColumn="0" w:noHBand="0" w:noVBand="0"/>
      </w:tblPr>
      <w:tblGrid>
        <w:gridCol w:w="345"/>
        <w:gridCol w:w="3163"/>
        <w:gridCol w:w="3467"/>
        <w:gridCol w:w="4796"/>
        <w:gridCol w:w="2508"/>
      </w:tblGrid>
      <w:tr w:rsidR="00317CD4" w14:paraId="01118C3D" w14:textId="77777777">
        <w:tc>
          <w:tcPr>
            <w:tcW w:w="345" w:type="dxa"/>
            <w:tcBorders>
              <w:top w:val="single" w:sz="2" w:space="0" w:color="000000"/>
              <w:left w:val="single" w:sz="2" w:space="0" w:color="000000"/>
              <w:bottom w:val="single" w:sz="2" w:space="0" w:color="000000"/>
            </w:tcBorders>
            <w:shd w:val="clear" w:color="auto" w:fill="auto"/>
          </w:tcPr>
          <w:p w14:paraId="59B46337" w14:textId="77777777" w:rsidR="00317CD4" w:rsidRDefault="00000000">
            <w:pPr>
              <w:pStyle w:val="Zawartotabeli"/>
              <w:widowControl w:val="0"/>
              <w:jc w:val="center"/>
              <w:rPr>
                <w:rFonts w:ascii="Trebuchet MS" w:hAnsi="Trebuchet MS"/>
                <w:b/>
                <w:bCs/>
                <w:sz w:val="20"/>
                <w:szCs w:val="20"/>
              </w:rPr>
            </w:pPr>
            <w:proofErr w:type="spellStart"/>
            <w:r>
              <w:rPr>
                <w:rFonts w:ascii="Trebuchet MS" w:hAnsi="Trebuchet MS"/>
                <w:b/>
                <w:bCs/>
                <w:sz w:val="20"/>
                <w:szCs w:val="20"/>
              </w:rPr>
              <w:t>Lp</w:t>
            </w:r>
            <w:proofErr w:type="spellEnd"/>
          </w:p>
        </w:tc>
        <w:tc>
          <w:tcPr>
            <w:tcW w:w="3163" w:type="dxa"/>
            <w:tcBorders>
              <w:top w:val="single" w:sz="2" w:space="0" w:color="000000"/>
              <w:left w:val="single" w:sz="2" w:space="0" w:color="000000"/>
              <w:bottom w:val="single" w:sz="2" w:space="0" w:color="000000"/>
            </w:tcBorders>
            <w:shd w:val="clear" w:color="auto" w:fill="auto"/>
          </w:tcPr>
          <w:p w14:paraId="784F07C6" w14:textId="77777777" w:rsidR="00317CD4" w:rsidRDefault="00000000">
            <w:pPr>
              <w:pStyle w:val="Zawartotabeli"/>
              <w:widowControl w:val="0"/>
              <w:rPr>
                <w:rFonts w:ascii="Trebuchet MS" w:hAnsi="Trebuchet MS"/>
                <w:b/>
                <w:bCs/>
                <w:sz w:val="20"/>
                <w:szCs w:val="20"/>
              </w:rPr>
            </w:pPr>
            <w:r>
              <w:rPr>
                <w:rFonts w:ascii="Trebuchet MS" w:hAnsi="Trebuchet MS"/>
                <w:b/>
                <w:bCs/>
                <w:sz w:val="20"/>
                <w:szCs w:val="20"/>
              </w:rPr>
              <w:t>Obiekt</w:t>
            </w:r>
          </w:p>
        </w:tc>
        <w:tc>
          <w:tcPr>
            <w:tcW w:w="3467" w:type="dxa"/>
            <w:tcBorders>
              <w:top w:val="single" w:sz="2" w:space="0" w:color="000000"/>
              <w:left w:val="single" w:sz="2" w:space="0" w:color="000000"/>
              <w:bottom w:val="single" w:sz="2" w:space="0" w:color="000000"/>
            </w:tcBorders>
            <w:shd w:val="clear" w:color="auto" w:fill="auto"/>
          </w:tcPr>
          <w:p w14:paraId="0AEA2C1F" w14:textId="77777777" w:rsidR="00317CD4" w:rsidRDefault="00000000">
            <w:pPr>
              <w:pStyle w:val="Zawartotabeli"/>
              <w:widowControl w:val="0"/>
              <w:jc w:val="center"/>
              <w:rPr>
                <w:rFonts w:ascii="Trebuchet MS" w:hAnsi="Trebuchet MS"/>
                <w:b/>
                <w:bCs/>
                <w:sz w:val="20"/>
                <w:szCs w:val="20"/>
              </w:rPr>
            </w:pPr>
            <w:r>
              <w:rPr>
                <w:rFonts w:ascii="Trebuchet MS" w:hAnsi="Trebuchet MS"/>
                <w:b/>
                <w:bCs/>
                <w:sz w:val="20"/>
                <w:szCs w:val="20"/>
              </w:rPr>
              <w:t>Adres budynku</w:t>
            </w:r>
          </w:p>
          <w:p w14:paraId="54AB5809" w14:textId="77777777" w:rsidR="00317CD4" w:rsidRDefault="00000000">
            <w:pPr>
              <w:pStyle w:val="Zawartotabeli"/>
              <w:widowControl w:val="0"/>
              <w:jc w:val="center"/>
              <w:rPr>
                <w:rFonts w:ascii="Trebuchet MS" w:hAnsi="Trebuchet MS"/>
                <w:b/>
                <w:bCs/>
                <w:sz w:val="20"/>
                <w:szCs w:val="20"/>
              </w:rPr>
            </w:pPr>
            <w:r>
              <w:rPr>
                <w:rFonts w:ascii="Trebuchet MS" w:hAnsi="Trebuchet MS"/>
                <w:b/>
                <w:bCs/>
                <w:sz w:val="20"/>
                <w:szCs w:val="20"/>
              </w:rPr>
              <w:t>(obiektu)</w:t>
            </w:r>
          </w:p>
        </w:tc>
        <w:tc>
          <w:tcPr>
            <w:tcW w:w="4796" w:type="dxa"/>
            <w:tcBorders>
              <w:top w:val="single" w:sz="2" w:space="0" w:color="000000"/>
              <w:left w:val="single" w:sz="2" w:space="0" w:color="000000"/>
              <w:bottom w:val="single" w:sz="2" w:space="0" w:color="000000"/>
            </w:tcBorders>
            <w:shd w:val="clear" w:color="auto" w:fill="auto"/>
          </w:tcPr>
          <w:p w14:paraId="4C5D22A4" w14:textId="77777777" w:rsidR="00317CD4" w:rsidRDefault="00000000">
            <w:pPr>
              <w:pStyle w:val="Zawartotabeli"/>
              <w:widowControl w:val="0"/>
              <w:jc w:val="center"/>
              <w:rPr>
                <w:rFonts w:ascii="Trebuchet MS" w:hAnsi="Trebuchet MS"/>
                <w:b/>
                <w:bCs/>
                <w:sz w:val="20"/>
                <w:szCs w:val="20"/>
              </w:rPr>
            </w:pPr>
            <w:r>
              <w:rPr>
                <w:rFonts w:ascii="Trebuchet MS" w:hAnsi="Trebuchet MS"/>
                <w:b/>
                <w:bCs/>
                <w:sz w:val="20"/>
                <w:szCs w:val="20"/>
              </w:rPr>
              <w:t>Świadectwo charakterystyki energetycznej dla</w:t>
            </w:r>
          </w:p>
          <w:p w14:paraId="2C06D176" w14:textId="77777777" w:rsidR="00317CD4" w:rsidRDefault="00000000">
            <w:pPr>
              <w:pStyle w:val="Zawartotabeli"/>
              <w:widowControl w:val="0"/>
              <w:jc w:val="center"/>
              <w:rPr>
                <w:rFonts w:ascii="Trebuchet MS" w:hAnsi="Trebuchet MS"/>
                <w:b/>
                <w:bCs/>
                <w:sz w:val="20"/>
                <w:szCs w:val="20"/>
              </w:rPr>
            </w:pPr>
            <w:r>
              <w:rPr>
                <w:rFonts w:ascii="Trebuchet MS" w:hAnsi="Trebuchet MS"/>
                <w:b/>
                <w:bCs/>
                <w:sz w:val="20"/>
                <w:szCs w:val="20"/>
              </w:rPr>
              <w:t>całego budynku / lokalu</w:t>
            </w:r>
          </w:p>
        </w:tc>
        <w:tc>
          <w:tcPr>
            <w:tcW w:w="2508" w:type="dxa"/>
            <w:tcBorders>
              <w:top w:val="single" w:sz="2" w:space="0" w:color="000000"/>
              <w:left w:val="single" w:sz="2" w:space="0" w:color="000000"/>
              <w:bottom w:val="single" w:sz="2" w:space="0" w:color="000000"/>
              <w:right w:val="single" w:sz="2" w:space="0" w:color="000000"/>
            </w:tcBorders>
            <w:shd w:val="clear" w:color="auto" w:fill="auto"/>
          </w:tcPr>
          <w:p w14:paraId="1C9E5437" w14:textId="77777777" w:rsidR="00317CD4" w:rsidRDefault="00000000">
            <w:pPr>
              <w:pStyle w:val="Zawartotabeli"/>
              <w:widowControl w:val="0"/>
              <w:jc w:val="center"/>
              <w:rPr>
                <w:rFonts w:ascii="Trebuchet MS" w:hAnsi="Trebuchet MS"/>
                <w:b/>
                <w:bCs/>
                <w:sz w:val="20"/>
                <w:szCs w:val="20"/>
              </w:rPr>
            </w:pPr>
            <w:r>
              <w:rPr>
                <w:rFonts w:ascii="Trebuchet MS" w:hAnsi="Trebuchet MS"/>
                <w:b/>
                <w:bCs/>
                <w:sz w:val="20"/>
                <w:szCs w:val="20"/>
              </w:rPr>
              <w:t>Cena brutto</w:t>
            </w:r>
          </w:p>
        </w:tc>
      </w:tr>
      <w:tr w:rsidR="00317CD4" w14:paraId="4C2CC877" w14:textId="77777777">
        <w:tc>
          <w:tcPr>
            <w:tcW w:w="345" w:type="dxa"/>
            <w:tcBorders>
              <w:left w:val="single" w:sz="2" w:space="0" w:color="000000"/>
              <w:bottom w:val="single" w:sz="2" w:space="0" w:color="000000"/>
            </w:tcBorders>
            <w:shd w:val="clear" w:color="auto" w:fill="auto"/>
          </w:tcPr>
          <w:p w14:paraId="193DB3DD" w14:textId="77777777" w:rsidR="00317CD4" w:rsidRDefault="00000000">
            <w:pPr>
              <w:pStyle w:val="Zawartotabeli"/>
              <w:widowControl w:val="0"/>
              <w:spacing w:line="360" w:lineRule="auto"/>
              <w:jc w:val="center"/>
              <w:rPr>
                <w:rFonts w:ascii="Trebuchet MS" w:hAnsi="Trebuchet MS"/>
                <w:sz w:val="20"/>
                <w:szCs w:val="20"/>
              </w:rPr>
            </w:pPr>
            <w:r>
              <w:rPr>
                <w:rFonts w:ascii="Trebuchet MS" w:hAnsi="Trebuchet MS"/>
                <w:sz w:val="20"/>
                <w:szCs w:val="20"/>
              </w:rPr>
              <w:t>1</w:t>
            </w:r>
          </w:p>
        </w:tc>
        <w:tc>
          <w:tcPr>
            <w:tcW w:w="3163" w:type="dxa"/>
            <w:tcBorders>
              <w:left w:val="single" w:sz="2" w:space="0" w:color="000000"/>
              <w:bottom w:val="single" w:sz="2" w:space="0" w:color="000000"/>
            </w:tcBorders>
            <w:shd w:val="clear" w:color="auto" w:fill="auto"/>
          </w:tcPr>
          <w:p w14:paraId="6F29E57F"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Budynek hali sportowej MOSiR</w:t>
            </w:r>
          </w:p>
          <w:p w14:paraId="35563807" w14:textId="77777777" w:rsidR="00317CD4" w:rsidRDefault="00317CD4">
            <w:pPr>
              <w:pStyle w:val="Zawartotabeli"/>
              <w:widowControl w:val="0"/>
              <w:spacing w:line="360" w:lineRule="auto"/>
              <w:rPr>
                <w:rFonts w:ascii="Trebuchet MS" w:hAnsi="Trebuchet MS"/>
                <w:sz w:val="20"/>
                <w:szCs w:val="20"/>
              </w:rPr>
            </w:pPr>
          </w:p>
        </w:tc>
        <w:tc>
          <w:tcPr>
            <w:tcW w:w="3467" w:type="dxa"/>
            <w:tcBorders>
              <w:left w:val="single" w:sz="2" w:space="0" w:color="000000"/>
              <w:bottom w:val="single" w:sz="2" w:space="0" w:color="000000"/>
            </w:tcBorders>
            <w:shd w:val="clear" w:color="auto" w:fill="auto"/>
          </w:tcPr>
          <w:p w14:paraId="47B04294"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 xml:space="preserve">Ruda Śląska – </w:t>
            </w:r>
            <w:proofErr w:type="spellStart"/>
            <w:r>
              <w:rPr>
                <w:rFonts w:ascii="Trebuchet MS" w:hAnsi="Trebuchet MS"/>
                <w:sz w:val="20"/>
                <w:szCs w:val="20"/>
              </w:rPr>
              <w:t>Orzegów</w:t>
            </w:r>
            <w:proofErr w:type="spellEnd"/>
          </w:p>
          <w:p w14:paraId="4FF70008"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ul. Bytomska 13, 41-704</w:t>
            </w:r>
          </w:p>
        </w:tc>
        <w:tc>
          <w:tcPr>
            <w:tcW w:w="4796" w:type="dxa"/>
            <w:tcBorders>
              <w:left w:val="single" w:sz="2" w:space="0" w:color="000000"/>
              <w:bottom w:val="single" w:sz="2" w:space="0" w:color="000000"/>
            </w:tcBorders>
            <w:shd w:val="clear" w:color="auto" w:fill="auto"/>
          </w:tcPr>
          <w:p w14:paraId="51C90BB2" w14:textId="77777777" w:rsidR="00317CD4" w:rsidRDefault="00317CD4">
            <w:pPr>
              <w:pStyle w:val="Zawartotabeli"/>
              <w:widowControl w:val="0"/>
              <w:jc w:val="center"/>
              <w:rPr>
                <w:rFonts w:ascii="Trebuchet MS" w:hAnsi="Trebuchet MS"/>
                <w:sz w:val="20"/>
                <w:szCs w:val="20"/>
              </w:rPr>
            </w:pPr>
          </w:p>
          <w:p w14:paraId="28D28EDF" w14:textId="77777777" w:rsidR="00317CD4" w:rsidRDefault="00000000">
            <w:pPr>
              <w:pStyle w:val="Zawartotabeli"/>
              <w:widowControl w:val="0"/>
              <w:jc w:val="center"/>
              <w:rPr>
                <w:rFonts w:ascii="Trebuchet MS" w:hAnsi="Trebuchet MS"/>
                <w:sz w:val="20"/>
                <w:szCs w:val="20"/>
              </w:rPr>
            </w:pPr>
            <w:r>
              <w:rPr>
                <w:rFonts w:ascii="Trebuchet MS" w:hAnsi="Trebuchet MS"/>
                <w:sz w:val="20"/>
                <w:szCs w:val="20"/>
              </w:rPr>
              <w:t>Cały obiekt</w:t>
            </w:r>
          </w:p>
        </w:tc>
        <w:tc>
          <w:tcPr>
            <w:tcW w:w="2508" w:type="dxa"/>
            <w:tcBorders>
              <w:left w:val="single" w:sz="2" w:space="0" w:color="000000"/>
              <w:bottom w:val="single" w:sz="2" w:space="0" w:color="000000"/>
              <w:right w:val="single" w:sz="2" w:space="0" w:color="000000"/>
            </w:tcBorders>
            <w:shd w:val="clear" w:color="auto" w:fill="auto"/>
          </w:tcPr>
          <w:p w14:paraId="30BFC75F" w14:textId="77777777" w:rsidR="00317CD4" w:rsidRDefault="00317CD4">
            <w:pPr>
              <w:pStyle w:val="Zawartotabeli"/>
              <w:widowControl w:val="0"/>
              <w:jc w:val="center"/>
              <w:rPr>
                <w:rFonts w:ascii="Trebuchet MS" w:hAnsi="Trebuchet MS"/>
                <w:sz w:val="20"/>
                <w:szCs w:val="20"/>
              </w:rPr>
            </w:pPr>
          </w:p>
          <w:p w14:paraId="4850507E" w14:textId="77777777" w:rsidR="00317CD4" w:rsidRDefault="00000000">
            <w:pPr>
              <w:pStyle w:val="Zawartotabeli"/>
              <w:widowControl w:val="0"/>
              <w:jc w:val="center"/>
              <w:rPr>
                <w:rFonts w:ascii="Trebuchet MS" w:hAnsi="Trebuchet MS"/>
                <w:sz w:val="20"/>
                <w:szCs w:val="20"/>
              </w:rPr>
            </w:pPr>
            <w:r>
              <w:rPr>
                <w:rFonts w:ascii="Trebuchet MS" w:hAnsi="Trebuchet MS"/>
                <w:sz w:val="20"/>
                <w:szCs w:val="20"/>
              </w:rPr>
              <w:t>………... zł</w:t>
            </w:r>
          </w:p>
        </w:tc>
      </w:tr>
      <w:tr w:rsidR="00317CD4" w14:paraId="09A8DB44" w14:textId="77777777">
        <w:tc>
          <w:tcPr>
            <w:tcW w:w="345" w:type="dxa"/>
            <w:tcBorders>
              <w:left w:val="single" w:sz="2" w:space="0" w:color="000000"/>
              <w:bottom w:val="single" w:sz="2" w:space="0" w:color="000000"/>
            </w:tcBorders>
            <w:shd w:val="clear" w:color="auto" w:fill="auto"/>
          </w:tcPr>
          <w:p w14:paraId="6D135D23" w14:textId="77777777" w:rsidR="00317CD4" w:rsidRDefault="00000000">
            <w:pPr>
              <w:pStyle w:val="Zawartotabeli"/>
              <w:widowControl w:val="0"/>
              <w:spacing w:line="360" w:lineRule="auto"/>
              <w:jc w:val="center"/>
              <w:rPr>
                <w:rFonts w:ascii="Trebuchet MS" w:hAnsi="Trebuchet MS"/>
                <w:sz w:val="20"/>
                <w:szCs w:val="20"/>
              </w:rPr>
            </w:pPr>
            <w:r>
              <w:rPr>
                <w:rFonts w:ascii="Trebuchet MS" w:hAnsi="Trebuchet MS"/>
                <w:sz w:val="20"/>
                <w:szCs w:val="20"/>
              </w:rPr>
              <w:t>2</w:t>
            </w:r>
          </w:p>
        </w:tc>
        <w:tc>
          <w:tcPr>
            <w:tcW w:w="3163" w:type="dxa"/>
            <w:tcBorders>
              <w:left w:val="single" w:sz="2" w:space="0" w:color="000000"/>
              <w:bottom w:val="single" w:sz="2" w:space="0" w:color="000000"/>
            </w:tcBorders>
            <w:shd w:val="clear" w:color="auto" w:fill="auto"/>
          </w:tcPr>
          <w:p w14:paraId="1AE8F4BD"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Budynek basenu krytego MOSiR</w:t>
            </w:r>
          </w:p>
        </w:tc>
        <w:tc>
          <w:tcPr>
            <w:tcW w:w="3467" w:type="dxa"/>
            <w:tcBorders>
              <w:left w:val="single" w:sz="2" w:space="0" w:color="000000"/>
              <w:bottom w:val="single" w:sz="2" w:space="0" w:color="000000"/>
            </w:tcBorders>
            <w:shd w:val="clear" w:color="auto" w:fill="auto"/>
          </w:tcPr>
          <w:p w14:paraId="7601B539"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Ruda Śląska – Ruda</w:t>
            </w:r>
          </w:p>
          <w:p w14:paraId="3A923F3F"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 xml:space="preserve"> ul. Chryzantem 10, 41-700</w:t>
            </w:r>
          </w:p>
        </w:tc>
        <w:tc>
          <w:tcPr>
            <w:tcW w:w="4796" w:type="dxa"/>
            <w:tcBorders>
              <w:left w:val="single" w:sz="2" w:space="0" w:color="000000"/>
              <w:bottom w:val="single" w:sz="2" w:space="0" w:color="000000"/>
            </w:tcBorders>
            <w:shd w:val="clear" w:color="auto" w:fill="auto"/>
          </w:tcPr>
          <w:p w14:paraId="17913153" w14:textId="77777777" w:rsidR="00317CD4" w:rsidRDefault="00317CD4">
            <w:pPr>
              <w:pStyle w:val="Zawartotabeli"/>
              <w:widowControl w:val="0"/>
              <w:jc w:val="center"/>
              <w:rPr>
                <w:rFonts w:ascii="Trebuchet MS" w:hAnsi="Trebuchet MS"/>
                <w:sz w:val="20"/>
                <w:szCs w:val="20"/>
              </w:rPr>
            </w:pPr>
          </w:p>
          <w:p w14:paraId="381E0409" w14:textId="77777777" w:rsidR="00317CD4" w:rsidRDefault="00000000">
            <w:pPr>
              <w:pStyle w:val="Zawartotabeli"/>
              <w:widowControl w:val="0"/>
              <w:jc w:val="center"/>
              <w:rPr>
                <w:rFonts w:ascii="Trebuchet MS" w:hAnsi="Trebuchet MS"/>
                <w:sz w:val="20"/>
                <w:szCs w:val="20"/>
              </w:rPr>
            </w:pPr>
            <w:r>
              <w:rPr>
                <w:rFonts w:ascii="Trebuchet MS" w:hAnsi="Trebuchet MS"/>
                <w:sz w:val="20"/>
                <w:szCs w:val="20"/>
              </w:rPr>
              <w:t>Cały obiekt</w:t>
            </w:r>
          </w:p>
        </w:tc>
        <w:tc>
          <w:tcPr>
            <w:tcW w:w="2508" w:type="dxa"/>
            <w:tcBorders>
              <w:left w:val="single" w:sz="2" w:space="0" w:color="000000"/>
              <w:bottom w:val="single" w:sz="2" w:space="0" w:color="000000"/>
              <w:right w:val="single" w:sz="2" w:space="0" w:color="000000"/>
            </w:tcBorders>
            <w:shd w:val="clear" w:color="auto" w:fill="auto"/>
          </w:tcPr>
          <w:p w14:paraId="728DA0A9" w14:textId="77777777" w:rsidR="00317CD4" w:rsidRDefault="00317CD4">
            <w:pPr>
              <w:pStyle w:val="Zawartotabeli"/>
              <w:widowControl w:val="0"/>
              <w:jc w:val="center"/>
              <w:rPr>
                <w:rFonts w:ascii="Trebuchet MS" w:hAnsi="Trebuchet MS"/>
                <w:sz w:val="20"/>
                <w:szCs w:val="20"/>
              </w:rPr>
            </w:pPr>
          </w:p>
          <w:p w14:paraId="3E5979F7" w14:textId="77777777" w:rsidR="00317CD4" w:rsidRDefault="00000000">
            <w:pPr>
              <w:pStyle w:val="Zawartotabeli"/>
              <w:widowControl w:val="0"/>
              <w:jc w:val="center"/>
              <w:rPr>
                <w:rFonts w:ascii="Trebuchet MS" w:hAnsi="Trebuchet MS"/>
                <w:sz w:val="20"/>
                <w:szCs w:val="20"/>
              </w:rPr>
            </w:pPr>
            <w:r>
              <w:rPr>
                <w:rFonts w:ascii="Trebuchet MS" w:hAnsi="Trebuchet MS"/>
                <w:sz w:val="20"/>
                <w:szCs w:val="20"/>
              </w:rPr>
              <w:t>……….. zł</w:t>
            </w:r>
          </w:p>
        </w:tc>
      </w:tr>
      <w:tr w:rsidR="00317CD4" w14:paraId="5DF27D30" w14:textId="77777777">
        <w:tc>
          <w:tcPr>
            <w:tcW w:w="345" w:type="dxa"/>
            <w:tcBorders>
              <w:left w:val="single" w:sz="2" w:space="0" w:color="000000"/>
              <w:bottom w:val="single" w:sz="2" w:space="0" w:color="000000"/>
            </w:tcBorders>
            <w:shd w:val="clear" w:color="auto" w:fill="auto"/>
          </w:tcPr>
          <w:p w14:paraId="2DF06DB6" w14:textId="77777777" w:rsidR="00317CD4" w:rsidRDefault="00000000">
            <w:pPr>
              <w:pStyle w:val="Zawartotabeli"/>
              <w:widowControl w:val="0"/>
              <w:spacing w:line="360" w:lineRule="auto"/>
              <w:jc w:val="center"/>
              <w:rPr>
                <w:rFonts w:ascii="Trebuchet MS" w:hAnsi="Trebuchet MS"/>
                <w:sz w:val="20"/>
                <w:szCs w:val="20"/>
              </w:rPr>
            </w:pPr>
            <w:r>
              <w:rPr>
                <w:rFonts w:ascii="Trebuchet MS" w:hAnsi="Trebuchet MS"/>
                <w:sz w:val="20"/>
                <w:szCs w:val="20"/>
              </w:rPr>
              <w:t>3</w:t>
            </w:r>
          </w:p>
        </w:tc>
        <w:tc>
          <w:tcPr>
            <w:tcW w:w="3163" w:type="dxa"/>
            <w:tcBorders>
              <w:left w:val="single" w:sz="2" w:space="0" w:color="000000"/>
              <w:bottom w:val="single" w:sz="2" w:space="0" w:color="000000"/>
            </w:tcBorders>
            <w:shd w:val="clear" w:color="auto" w:fill="auto"/>
          </w:tcPr>
          <w:p w14:paraId="7BADA6D2"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Budynek basenu krytego MOSiR</w:t>
            </w:r>
          </w:p>
        </w:tc>
        <w:tc>
          <w:tcPr>
            <w:tcW w:w="3467" w:type="dxa"/>
            <w:tcBorders>
              <w:left w:val="single" w:sz="2" w:space="0" w:color="000000"/>
              <w:bottom w:val="single" w:sz="2" w:space="0" w:color="000000"/>
            </w:tcBorders>
            <w:shd w:val="clear" w:color="auto" w:fill="auto"/>
          </w:tcPr>
          <w:p w14:paraId="4FE5BFF9"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Ruda Śląska – Nowy Bytom,</w:t>
            </w:r>
          </w:p>
          <w:p w14:paraId="3C028CB2"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 xml:space="preserve"> ul. Pokoju 13, 41-709</w:t>
            </w:r>
          </w:p>
        </w:tc>
        <w:tc>
          <w:tcPr>
            <w:tcW w:w="4796" w:type="dxa"/>
            <w:tcBorders>
              <w:left w:val="single" w:sz="2" w:space="0" w:color="000000"/>
              <w:bottom w:val="single" w:sz="2" w:space="0" w:color="000000"/>
            </w:tcBorders>
            <w:shd w:val="clear" w:color="auto" w:fill="auto"/>
          </w:tcPr>
          <w:p w14:paraId="48DC6F51" w14:textId="77777777" w:rsidR="00317CD4" w:rsidRDefault="00317CD4">
            <w:pPr>
              <w:pStyle w:val="Zawartotabeli"/>
              <w:widowControl w:val="0"/>
              <w:jc w:val="center"/>
              <w:rPr>
                <w:rFonts w:ascii="Trebuchet MS" w:hAnsi="Trebuchet MS"/>
                <w:sz w:val="20"/>
                <w:szCs w:val="20"/>
              </w:rPr>
            </w:pPr>
          </w:p>
          <w:p w14:paraId="4BA74A6C" w14:textId="77777777" w:rsidR="00317CD4" w:rsidRDefault="00000000">
            <w:pPr>
              <w:pStyle w:val="Zawartotabeli"/>
              <w:widowControl w:val="0"/>
              <w:jc w:val="center"/>
              <w:rPr>
                <w:rFonts w:ascii="Trebuchet MS" w:hAnsi="Trebuchet MS"/>
                <w:sz w:val="20"/>
                <w:szCs w:val="20"/>
              </w:rPr>
            </w:pPr>
            <w:r>
              <w:rPr>
                <w:rFonts w:ascii="Trebuchet MS" w:hAnsi="Trebuchet MS"/>
                <w:sz w:val="20"/>
                <w:szCs w:val="20"/>
              </w:rPr>
              <w:t>Cały obiekt</w:t>
            </w:r>
          </w:p>
        </w:tc>
        <w:tc>
          <w:tcPr>
            <w:tcW w:w="2508" w:type="dxa"/>
            <w:tcBorders>
              <w:left w:val="single" w:sz="2" w:space="0" w:color="000000"/>
              <w:bottom w:val="single" w:sz="2" w:space="0" w:color="000000"/>
              <w:right w:val="single" w:sz="2" w:space="0" w:color="000000"/>
            </w:tcBorders>
            <w:shd w:val="clear" w:color="auto" w:fill="auto"/>
          </w:tcPr>
          <w:p w14:paraId="6BDEDC76" w14:textId="77777777" w:rsidR="00317CD4" w:rsidRDefault="00317CD4">
            <w:pPr>
              <w:pStyle w:val="Zawartotabeli"/>
              <w:widowControl w:val="0"/>
              <w:jc w:val="center"/>
              <w:rPr>
                <w:rFonts w:ascii="Trebuchet MS" w:hAnsi="Trebuchet MS"/>
                <w:sz w:val="20"/>
                <w:szCs w:val="20"/>
              </w:rPr>
            </w:pPr>
          </w:p>
          <w:p w14:paraId="5FBC82CB" w14:textId="77777777" w:rsidR="00317CD4" w:rsidRDefault="00000000">
            <w:pPr>
              <w:pStyle w:val="Zawartotabeli"/>
              <w:widowControl w:val="0"/>
              <w:jc w:val="center"/>
              <w:rPr>
                <w:rFonts w:ascii="Trebuchet MS" w:hAnsi="Trebuchet MS"/>
                <w:sz w:val="20"/>
                <w:szCs w:val="20"/>
              </w:rPr>
            </w:pPr>
            <w:r>
              <w:rPr>
                <w:rFonts w:ascii="Trebuchet MS" w:hAnsi="Trebuchet MS"/>
                <w:sz w:val="20"/>
                <w:szCs w:val="20"/>
              </w:rPr>
              <w:t>……...  zł</w:t>
            </w:r>
          </w:p>
        </w:tc>
      </w:tr>
      <w:tr w:rsidR="00317CD4" w14:paraId="28D9E12A" w14:textId="77777777">
        <w:tc>
          <w:tcPr>
            <w:tcW w:w="345" w:type="dxa"/>
            <w:tcBorders>
              <w:left w:val="single" w:sz="2" w:space="0" w:color="000000"/>
              <w:bottom w:val="single" w:sz="2" w:space="0" w:color="000000"/>
            </w:tcBorders>
            <w:shd w:val="clear" w:color="auto" w:fill="auto"/>
          </w:tcPr>
          <w:p w14:paraId="3AB9734E" w14:textId="77777777" w:rsidR="00317CD4" w:rsidRDefault="00000000">
            <w:pPr>
              <w:pStyle w:val="Zawartotabeli"/>
              <w:widowControl w:val="0"/>
              <w:spacing w:line="360" w:lineRule="auto"/>
              <w:jc w:val="center"/>
              <w:rPr>
                <w:rFonts w:ascii="Trebuchet MS" w:hAnsi="Trebuchet MS"/>
                <w:sz w:val="20"/>
                <w:szCs w:val="20"/>
              </w:rPr>
            </w:pPr>
            <w:r>
              <w:rPr>
                <w:rFonts w:ascii="Trebuchet MS" w:hAnsi="Trebuchet MS"/>
                <w:sz w:val="20"/>
                <w:szCs w:val="20"/>
              </w:rPr>
              <w:t>4</w:t>
            </w:r>
          </w:p>
          <w:p w14:paraId="77893B25" w14:textId="77777777" w:rsidR="00317CD4" w:rsidRDefault="00317CD4">
            <w:pPr>
              <w:pStyle w:val="Zawartotabeli"/>
              <w:widowControl w:val="0"/>
              <w:spacing w:line="360" w:lineRule="auto"/>
              <w:jc w:val="center"/>
              <w:rPr>
                <w:rFonts w:ascii="Trebuchet MS" w:hAnsi="Trebuchet MS"/>
                <w:sz w:val="20"/>
                <w:szCs w:val="20"/>
              </w:rPr>
            </w:pPr>
          </w:p>
        </w:tc>
        <w:tc>
          <w:tcPr>
            <w:tcW w:w="3163" w:type="dxa"/>
            <w:tcBorders>
              <w:left w:val="single" w:sz="2" w:space="0" w:color="000000"/>
              <w:bottom w:val="single" w:sz="2" w:space="0" w:color="000000"/>
            </w:tcBorders>
            <w:shd w:val="clear" w:color="auto" w:fill="auto"/>
          </w:tcPr>
          <w:p w14:paraId="66AEE30A"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Budynek hali widowiskowo-sportowej – cz. budynku</w:t>
            </w:r>
          </w:p>
        </w:tc>
        <w:tc>
          <w:tcPr>
            <w:tcW w:w="3467" w:type="dxa"/>
            <w:tcBorders>
              <w:left w:val="single" w:sz="2" w:space="0" w:color="000000"/>
              <w:bottom w:val="single" w:sz="2" w:space="0" w:color="000000"/>
            </w:tcBorders>
            <w:shd w:val="clear" w:color="auto" w:fill="auto"/>
          </w:tcPr>
          <w:p w14:paraId="5E48E659"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Ruda Śląska – Halemba</w:t>
            </w:r>
          </w:p>
          <w:p w14:paraId="2DB9DDDE"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 xml:space="preserve"> ul. Kłodnicka 95, 41-706</w:t>
            </w:r>
          </w:p>
        </w:tc>
        <w:tc>
          <w:tcPr>
            <w:tcW w:w="4796" w:type="dxa"/>
            <w:tcBorders>
              <w:left w:val="single" w:sz="2" w:space="0" w:color="000000"/>
              <w:bottom w:val="single" w:sz="2" w:space="0" w:color="000000"/>
            </w:tcBorders>
            <w:shd w:val="clear" w:color="auto" w:fill="auto"/>
          </w:tcPr>
          <w:p w14:paraId="4E8158F3" w14:textId="77777777" w:rsidR="00317CD4" w:rsidRDefault="00317CD4">
            <w:pPr>
              <w:pStyle w:val="Zawartotabeli"/>
              <w:widowControl w:val="0"/>
              <w:jc w:val="center"/>
              <w:rPr>
                <w:rFonts w:ascii="Trebuchet MS" w:hAnsi="Trebuchet MS"/>
                <w:sz w:val="20"/>
                <w:szCs w:val="20"/>
              </w:rPr>
            </w:pPr>
          </w:p>
          <w:p w14:paraId="533E512C" w14:textId="10B6CD4F" w:rsidR="00317CD4" w:rsidRPr="00A83740" w:rsidRDefault="00000000">
            <w:pPr>
              <w:pStyle w:val="Zawartotabeli"/>
              <w:widowControl w:val="0"/>
              <w:jc w:val="center"/>
              <w:rPr>
                <w:rFonts w:ascii="Trebuchet MS" w:hAnsi="Trebuchet MS"/>
                <w:sz w:val="20"/>
                <w:szCs w:val="20"/>
                <w:vertAlign w:val="superscript"/>
              </w:rPr>
            </w:pPr>
            <w:r>
              <w:rPr>
                <w:rFonts w:ascii="Trebuchet MS" w:hAnsi="Trebuchet MS"/>
                <w:sz w:val="20"/>
                <w:szCs w:val="20"/>
              </w:rPr>
              <w:t xml:space="preserve">Lokal –  </w:t>
            </w:r>
            <w:r w:rsidR="00A83740">
              <w:rPr>
                <w:rFonts w:ascii="Trebuchet MS" w:hAnsi="Trebuchet MS"/>
                <w:sz w:val="20"/>
                <w:szCs w:val="20"/>
              </w:rPr>
              <w:t>o pow. 15,7 m</w:t>
            </w:r>
            <w:r w:rsidR="00A83740">
              <w:rPr>
                <w:rFonts w:ascii="Trebuchet MS" w:hAnsi="Trebuchet MS"/>
                <w:sz w:val="20"/>
                <w:szCs w:val="20"/>
                <w:vertAlign w:val="superscript"/>
              </w:rPr>
              <w:t>2</w:t>
            </w:r>
          </w:p>
        </w:tc>
        <w:tc>
          <w:tcPr>
            <w:tcW w:w="2508" w:type="dxa"/>
            <w:tcBorders>
              <w:left w:val="single" w:sz="2" w:space="0" w:color="000000"/>
              <w:bottom w:val="single" w:sz="2" w:space="0" w:color="000000"/>
              <w:right w:val="single" w:sz="2" w:space="0" w:color="000000"/>
            </w:tcBorders>
            <w:shd w:val="clear" w:color="auto" w:fill="auto"/>
          </w:tcPr>
          <w:p w14:paraId="18BCD83C" w14:textId="77777777" w:rsidR="00317CD4" w:rsidRDefault="00317CD4">
            <w:pPr>
              <w:pStyle w:val="Zawartotabeli"/>
              <w:widowControl w:val="0"/>
              <w:jc w:val="center"/>
              <w:rPr>
                <w:rFonts w:ascii="Trebuchet MS" w:hAnsi="Trebuchet MS"/>
                <w:sz w:val="20"/>
                <w:szCs w:val="20"/>
              </w:rPr>
            </w:pPr>
          </w:p>
          <w:p w14:paraId="1FC021B5" w14:textId="77777777" w:rsidR="00317CD4" w:rsidRDefault="00000000">
            <w:pPr>
              <w:pStyle w:val="Zawartotabeli"/>
              <w:widowControl w:val="0"/>
              <w:jc w:val="center"/>
              <w:rPr>
                <w:rFonts w:ascii="Trebuchet MS" w:hAnsi="Trebuchet MS"/>
                <w:sz w:val="20"/>
                <w:szCs w:val="20"/>
              </w:rPr>
            </w:pPr>
            <w:r>
              <w:rPr>
                <w:rFonts w:ascii="Trebuchet MS" w:hAnsi="Trebuchet MS"/>
                <w:sz w:val="20"/>
                <w:szCs w:val="20"/>
              </w:rPr>
              <w:t>……….. zł</w:t>
            </w:r>
          </w:p>
        </w:tc>
      </w:tr>
      <w:tr w:rsidR="00317CD4" w14:paraId="268B1B5B" w14:textId="77777777">
        <w:tc>
          <w:tcPr>
            <w:tcW w:w="345" w:type="dxa"/>
            <w:tcBorders>
              <w:left w:val="single" w:sz="2" w:space="0" w:color="000000"/>
              <w:bottom w:val="single" w:sz="2" w:space="0" w:color="000000"/>
            </w:tcBorders>
            <w:shd w:val="clear" w:color="auto" w:fill="auto"/>
          </w:tcPr>
          <w:p w14:paraId="499FDBE1" w14:textId="77777777" w:rsidR="00317CD4" w:rsidRDefault="00000000">
            <w:pPr>
              <w:pStyle w:val="Zawartotabeli"/>
              <w:widowControl w:val="0"/>
              <w:spacing w:line="360" w:lineRule="auto"/>
              <w:jc w:val="center"/>
              <w:rPr>
                <w:rFonts w:ascii="Trebuchet MS" w:hAnsi="Trebuchet MS"/>
                <w:sz w:val="20"/>
                <w:szCs w:val="20"/>
              </w:rPr>
            </w:pPr>
            <w:r>
              <w:rPr>
                <w:rFonts w:ascii="Trebuchet MS" w:hAnsi="Trebuchet MS"/>
                <w:sz w:val="20"/>
                <w:szCs w:val="20"/>
              </w:rPr>
              <w:t>5</w:t>
            </w:r>
          </w:p>
          <w:p w14:paraId="14C3157E" w14:textId="77777777" w:rsidR="00317CD4" w:rsidRDefault="00317CD4">
            <w:pPr>
              <w:pStyle w:val="Zawartotabeli"/>
              <w:widowControl w:val="0"/>
              <w:spacing w:line="360" w:lineRule="auto"/>
              <w:jc w:val="center"/>
              <w:rPr>
                <w:rFonts w:ascii="Trebuchet MS" w:hAnsi="Trebuchet MS"/>
                <w:sz w:val="20"/>
                <w:szCs w:val="20"/>
              </w:rPr>
            </w:pPr>
          </w:p>
        </w:tc>
        <w:tc>
          <w:tcPr>
            <w:tcW w:w="3163" w:type="dxa"/>
            <w:tcBorders>
              <w:left w:val="single" w:sz="2" w:space="0" w:color="000000"/>
              <w:bottom w:val="single" w:sz="2" w:space="0" w:color="000000"/>
            </w:tcBorders>
            <w:shd w:val="clear" w:color="auto" w:fill="auto"/>
          </w:tcPr>
          <w:p w14:paraId="1B1C3295"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Budynek sportowej – cz. budynku</w:t>
            </w:r>
          </w:p>
        </w:tc>
        <w:tc>
          <w:tcPr>
            <w:tcW w:w="3467" w:type="dxa"/>
            <w:tcBorders>
              <w:left w:val="single" w:sz="2" w:space="0" w:color="000000"/>
              <w:bottom w:val="single" w:sz="2" w:space="0" w:color="000000"/>
            </w:tcBorders>
            <w:shd w:val="clear" w:color="auto" w:fill="auto"/>
          </w:tcPr>
          <w:p w14:paraId="23CD2D43"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 xml:space="preserve">Ruda Śląska – </w:t>
            </w:r>
            <w:proofErr w:type="spellStart"/>
            <w:r>
              <w:rPr>
                <w:rFonts w:ascii="Trebuchet MS" w:hAnsi="Trebuchet MS"/>
                <w:sz w:val="20"/>
                <w:szCs w:val="20"/>
              </w:rPr>
              <w:t>Orzegów</w:t>
            </w:r>
            <w:proofErr w:type="spellEnd"/>
          </w:p>
          <w:p w14:paraId="114E207C" w14:textId="77777777" w:rsidR="00317CD4" w:rsidRDefault="00000000">
            <w:pPr>
              <w:pStyle w:val="Zawartotabeli"/>
              <w:widowControl w:val="0"/>
              <w:spacing w:line="360" w:lineRule="auto"/>
              <w:rPr>
                <w:rFonts w:ascii="Trebuchet MS" w:hAnsi="Trebuchet MS"/>
                <w:sz w:val="20"/>
                <w:szCs w:val="20"/>
              </w:rPr>
            </w:pPr>
            <w:r>
              <w:rPr>
                <w:rFonts w:ascii="Trebuchet MS" w:hAnsi="Trebuchet MS"/>
                <w:sz w:val="20"/>
                <w:szCs w:val="20"/>
              </w:rPr>
              <w:t xml:space="preserve"> ul. Bytomska 13, 41-704</w:t>
            </w:r>
          </w:p>
        </w:tc>
        <w:tc>
          <w:tcPr>
            <w:tcW w:w="4796" w:type="dxa"/>
            <w:tcBorders>
              <w:left w:val="single" w:sz="2" w:space="0" w:color="000000"/>
              <w:bottom w:val="single" w:sz="2" w:space="0" w:color="000000"/>
            </w:tcBorders>
            <w:shd w:val="clear" w:color="auto" w:fill="auto"/>
          </w:tcPr>
          <w:p w14:paraId="7D40F0E9" w14:textId="77777777" w:rsidR="00317CD4" w:rsidRDefault="00317CD4">
            <w:pPr>
              <w:pStyle w:val="Zawartotabeli"/>
              <w:widowControl w:val="0"/>
              <w:jc w:val="center"/>
              <w:rPr>
                <w:rFonts w:ascii="Trebuchet MS" w:hAnsi="Trebuchet MS"/>
                <w:sz w:val="20"/>
                <w:szCs w:val="20"/>
              </w:rPr>
            </w:pPr>
          </w:p>
          <w:p w14:paraId="3F671FDE" w14:textId="61532A27" w:rsidR="00317CD4" w:rsidRPr="00A83740" w:rsidRDefault="00000000">
            <w:pPr>
              <w:pStyle w:val="Zawartotabeli"/>
              <w:widowControl w:val="0"/>
              <w:jc w:val="center"/>
              <w:rPr>
                <w:rFonts w:ascii="Trebuchet MS" w:hAnsi="Trebuchet MS"/>
                <w:sz w:val="20"/>
                <w:szCs w:val="20"/>
                <w:vertAlign w:val="superscript"/>
              </w:rPr>
            </w:pPr>
            <w:r>
              <w:rPr>
                <w:rFonts w:ascii="Trebuchet MS" w:hAnsi="Trebuchet MS"/>
                <w:sz w:val="20"/>
                <w:szCs w:val="20"/>
              </w:rPr>
              <w:t xml:space="preserve">Lokal –  </w:t>
            </w:r>
            <w:r w:rsidR="00A83740">
              <w:rPr>
                <w:rFonts w:ascii="Trebuchet MS" w:hAnsi="Trebuchet MS"/>
                <w:sz w:val="20"/>
                <w:szCs w:val="20"/>
              </w:rPr>
              <w:t>o pow. 16,6 m</w:t>
            </w:r>
            <w:r w:rsidR="00A83740">
              <w:rPr>
                <w:rFonts w:ascii="Trebuchet MS" w:hAnsi="Trebuchet MS"/>
                <w:sz w:val="20"/>
                <w:szCs w:val="20"/>
                <w:vertAlign w:val="superscript"/>
              </w:rPr>
              <w:t>2</w:t>
            </w:r>
          </w:p>
        </w:tc>
        <w:tc>
          <w:tcPr>
            <w:tcW w:w="2508" w:type="dxa"/>
            <w:tcBorders>
              <w:left w:val="single" w:sz="2" w:space="0" w:color="000000"/>
              <w:bottom w:val="single" w:sz="2" w:space="0" w:color="000000"/>
              <w:right w:val="single" w:sz="2" w:space="0" w:color="000000"/>
            </w:tcBorders>
            <w:shd w:val="clear" w:color="auto" w:fill="auto"/>
          </w:tcPr>
          <w:p w14:paraId="723E5FFC" w14:textId="77777777" w:rsidR="00317CD4" w:rsidRDefault="00317CD4">
            <w:pPr>
              <w:pStyle w:val="Zawartotabeli"/>
              <w:widowControl w:val="0"/>
              <w:jc w:val="center"/>
              <w:rPr>
                <w:rFonts w:ascii="Trebuchet MS" w:hAnsi="Trebuchet MS"/>
                <w:sz w:val="20"/>
                <w:szCs w:val="20"/>
              </w:rPr>
            </w:pPr>
          </w:p>
          <w:p w14:paraId="5DF54CAB" w14:textId="77777777" w:rsidR="00317CD4" w:rsidRDefault="00000000">
            <w:pPr>
              <w:pStyle w:val="Zawartotabeli"/>
              <w:widowControl w:val="0"/>
              <w:jc w:val="center"/>
              <w:rPr>
                <w:rFonts w:ascii="Trebuchet MS" w:hAnsi="Trebuchet MS"/>
                <w:sz w:val="20"/>
                <w:szCs w:val="20"/>
              </w:rPr>
            </w:pPr>
            <w:r>
              <w:rPr>
                <w:rFonts w:ascii="Trebuchet MS" w:hAnsi="Trebuchet MS"/>
                <w:sz w:val="20"/>
                <w:szCs w:val="20"/>
              </w:rPr>
              <w:t>……….. zł</w:t>
            </w:r>
          </w:p>
        </w:tc>
      </w:tr>
    </w:tbl>
    <w:p w14:paraId="41A546BA" w14:textId="77777777" w:rsidR="00317CD4" w:rsidRDefault="00317CD4">
      <w:pPr>
        <w:pStyle w:val="Standard"/>
        <w:ind w:left="360"/>
        <w:rPr>
          <w:rFonts w:ascii="Trebuchet MS" w:hAnsi="Trebuchet MS" w:cs="Trebuchet MS"/>
          <w:sz w:val="20"/>
          <w:szCs w:val="20"/>
        </w:rPr>
      </w:pPr>
    </w:p>
    <w:p w14:paraId="7C973126" w14:textId="77777777" w:rsidR="00317CD4" w:rsidRDefault="00317CD4">
      <w:pPr>
        <w:pStyle w:val="Standard"/>
      </w:pPr>
    </w:p>
    <w:p w14:paraId="4F456801" w14:textId="77777777" w:rsidR="00317CD4" w:rsidRDefault="00317CD4">
      <w:pPr>
        <w:pStyle w:val="Standard"/>
      </w:pPr>
    </w:p>
    <w:p w14:paraId="34B3C91A" w14:textId="77777777" w:rsidR="00317CD4" w:rsidRDefault="00317CD4">
      <w:pPr>
        <w:pStyle w:val="Standard"/>
      </w:pPr>
    </w:p>
    <w:p w14:paraId="7036C302" w14:textId="77777777" w:rsidR="00317CD4" w:rsidRDefault="00317CD4">
      <w:pPr>
        <w:pStyle w:val="Standard"/>
      </w:pPr>
    </w:p>
    <w:p w14:paraId="7FE41863" w14:textId="77777777" w:rsidR="00317CD4" w:rsidRDefault="00000000">
      <w:pPr>
        <w:pStyle w:val="Standard"/>
      </w:pPr>
      <w:r>
        <w:rPr>
          <w:rFonts w:ascii="Arial" w:eastAsia="Arial" w:hAnsi="Arial" w:cs="Arial"/>
          <w:sz w:val="22"/>
          <w:szCs w:val="22"/>
        </w:rPr>
        <w:t xml:space="preserve">                                      …………………………………</w:t>
      </w:r>
      <w:r>
        <w:rPr>
          <w:rFonts w:ascii="Arial" w:hAnsi="Arial" w:cs="Arial"/>
          <w:sz w:val="22"/>
          <w:szCs w:val="22"/>
        </w:rPr>
        <w:t>.                                                                    ………………………………….</w:t>
      </w:r>
    </w:p>
    <w:p w14:paraId="6C88871F" w14:textId="77777777" w:rsidR="00317CD4"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14:paraId="4CB4A586" w14:textId="77777777" w:rsidR="00317CD4" w:rsidRDefault="00000000">
      <w:pPr>
        <w:pStyle w:val="Standard"/>
        <w:rPr>
          <w:rFonts w:ascii="Trebuchet MS" w:eastAsia="Trebuchet MS" w:hAnsi="Trebuchet MS" w:cs="Trebuchet MS"/>
        </w:rPr>
      </w:pPr>
      <w:r>
        <w:rPr>
          <w:rFonts w:ascii="Trebuchet MS" w:eastAsia="Trebuchet MS" w:hAnsi="Trebuchet MS" w:cs="Trebuchet MS"/>
        </w:rPr>
        <w:t xml:space="preserve">                                        </w:t>
      </w:r>
    </w:p>
    <w:p w14:paraId="493EE9DC" w14:textId="77777777" w:rsidR="00317CD4" w:rsidRDefault="00000000">
      <w:pPr>
        <w:pStyle w:val="Standard"/>
        <w:rPr>
          <w:rFonts w:ascii="Arial" w:eastAsia="Arial" w:hAnsi="Arial" w:cs="Arial"/>
        </w:rPr>
      </w:pPr>
      <w:r>
        <w:rPr>
          <w:rFonts w:ascii="Arial" w:eastAsia="Arial" w:hAnsi="Arial" w:cs="Arial"/>
        </w:rPr>
        <w:t xml:space="preserve">                           </w:t>
      </w:r>
    </w:p>
    <w:p w14:paraId="0D9E7125" w14:textId="77777777" w:rsidR="00317CD4" w:rsidRDefault="00317CD4">
      <w:pPr>
        <w:pStyle w:val="Standard"/>
        <w:rPr>
          <w:rFonts w:ascii="Arial" w:hAnsi="Arial" w:cs="Arial"/>
        </w:rPr>
      </w:pPr>
    </w:p>
    <w:p w14:paraId="12675237" w14:textId="77777777" w:rsidR="00317CD4" w:rsidRDefault="00317CD4">
      <w:pPr>
        <w:pStyle w:val="Standard"/>
        <w:rPr>
          <w:rFonts w:ascii="Arial" w:hAnsi="Arial" w:cs="Arial"/>
        </w:rPr>
      </w:pPr>
    </w:p>
    <w:p w14:paraId="20C9BD2F" w14:textId="77777777" w:rsidR="00317CD4" w:rsidRDefault="00000000">
      <w:pPr>
        <w:pStyle w:val="Standard"/>
      </w:pPr>
      <w:r>
        <w:rPr>
          <w:rFonts w:ascii="Arial" w:eastAsia="Arial" w:hAnsi="Arial" w:cs="Arial"/>
          <w:sz w:val="22"/>
          <w:szCs w:val="22"/>
        </w:rPr>
        <w:t xml:space="preserve">                                      …………………………………</w:t>
      </w:r>
      <w:r>
        <w:rPr>
          <w:rFonts w:ascii="Arial" w:hAnsi="Arial" w:cs="Arial"/>
          <w:sz w:val="22"/>
          <w:szCs w:val="22"/>
        </w:rPr>
        <w:t>..</w:t>
      </w:r>
    </w:p>
    <w:p w14:paraId="766B6633" w14:textId="77777777" w:rsidR="00317CD4"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sectPr w:rsidR="00317CD4">
      <w:footerReference w:type="default" r:id="rId10"/>
      <w:pgSz w:w="16838" w:h="11906" w:orient="landscape"/>
      <w:pgMar w:top="708" w:right="1134" w:bottom="1134" w:left="1134" w:header="0" w:footer="708" w:gutter="0"/>
      <w:pgNumType w:start="5"/>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9E12" w14:textId="77777777" w:rsidR="00F369F7" w:rsidRDefault="00F369F7">
      <w:r>
        <w:separator/>
      </w:r>
    </w:p>
  </w:endnote>
  <w:endnote w:type="continuationSeparator" w:id="0">
    <w:p w14:paraId="56EAC879" w14:textId="77777777" w:rsidR="00F369F7" w:rsidRDefault="00F3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EE"/>
    <w:family w:val="roman"/>
    <w:pitch w:val="variable"/>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EE"/>
    <w:family w:val="roman"/>
    <w:pitch w:val="variable"/>
  </w:font>
  <w:font w:name="Tahoma">
    <w:panose1 w:val="020B0604030504040204"/>
    <w:charset w:val="00"/>
    <w:family w:val="roman"/>
    <w:notTrueType/>
    <w:pitch w:val="default"/>
  </w:font>
  <w:font w:name="Open Sa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5AA8" w14:textId="77777777" w:rsidR="00317CD4" w:rsidRDefault="00000000">
    <w:pPr>
      <w:pStyle w:val="Stopka"/>
      <w:jc w:val="center"/>
    </w:pPr>
    <w:r>
      <w:fldChar w:fldCharType="begin"/>
    </w:r>
    <w:r>
      <w:instrText>PAGE</w:instrText>
    </w:r>
    <w:r>
      <w:fldChar w:fldCharType="separate"/>
    </w:r>
    <w: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6296" w14:textId="77777777" w:rsidR="00317CD4" w:rsidRDefault="00000000">
    <w:pPr>
      <w:pStyle w:val="Stopka"/>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79BB" w14:textId="77777777" w:rsidR="00F369F7" w:rsidRDefault="00F369F7">
      <w:r>
        <w:separator/>
      </w:r>
    </w:p>
  </w:footnote>
  <w:footnote w:type="continuationSeparator" w:id="0">
    <w:p w14:paraId="00003C3B" w14:textId="77777777" w:rsidR="00F369F7" w:rsidRDefault="00F36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CD4"/>
    <w:rsid w:val="001A7E51"/>
    <w:rsid w:val="00317CD4"/>
    <w:rsid w:val="0070545E"/>
    <w:rsid w:val="007F19F4"/>
    <w:rsid w:val="0088051E"/>
    <w:rsid w:val="008F5A35"/>
    <w:rsid w:val="00A25595"/>
    <w:rsid w:val="00A83740"/>
    <w:rsid w:val="00AB1E8D"/>
    <w:rsid w:val="00C1036D"/>
    <w:rsid w:val="00CA0145"/>
    <w:rsid w:val="00EA40B1"/>
    <w:rsid w:val="00F15EA6"/>
    <w:rsid w:val="00F369F7"/>
    <w:rsid w:val="00F56068"/>
    <w:rsid w:val="00FD04F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96D1"/>
  <w15:docId w15:val="{C9A9C99A-9D4D-49A9-9136-1D0B6BA0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qFormat/>
    <w:pPr>
      <w:tabs>
        <w:tab w:val="left" w:pos="1296"/>
      </w:tabs>
      <w:spacing w:before="240" w:after="60"/>
      <w:ind w:left="1296" w:hanging="1296"/>
      <w:outlineLvl w:val="6"/>
    </w:pPr>
  </w:style>
  <w:style w:type="paragraph" w:styleId="Nagwek8">
    <w:name w:val="heading 8"/>
    <w:basedOn w:val="Standard"/>
    <w:next w:val="Standard"/>
    <w:qFormat/>
    <w:pPr>
      <w:tabs>
        <w:tab w:val="left" w:pos="1440"/>
      </w:tabs>
      <w:spacing w:before="240" w:after="60"/>
      <w:ind w:left="1440" w:hanging="1440"/>
      <w:outlineLvl w:val="7"/>
    </w:pPr>
    <w:rPr>
      <w:i/>
      <w:iCs/>
    </w:rPr>
  </w:style>
  <w:style w:type="paragraph" w:styleId="Nagwek9">
    <w:name w:val="heading 9"/>
    <w:basedOn w:val="Standard"/>
    <w:next w:val="Standard"/>
    <w:qFormat/>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nenumbering">
    <w:name w:val="Line numbering"/>
    <w:qFormat/>
  </w:style>
  <w:style w:type="character" w:styleId="Numerstrony">
    <w:name w:val="page number"/>
    <w:basedOn w:val="Domylnaczcionkaakapitu"/>
    <w:qFormat/>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czeinternetowe">
    <w:name w:val="Łącze internetowe"/>
    <w:rPr>
      <w:color w:val="000080"/>
      <w:u w:val="single"/>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cs="Trebuchet MS"/>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RTFNum21">
    <w:name w:val="RTF_Num 2 1"/>
    <w:qFormat/>
    <w:rPr>
      <w:rFonts w:ascii="Times New Roman" w:eastAsia="Times New Roman" w:hAnsi="Times New Roman" w:cs="Times New Roman"/>
      <w:color w:val="auto"/>
      <w:sz w:val="24"/>
      <w:szCs w:val="24"/>
      <w:lang w:val="pl-PL" w:eastAsia="pl-PL"/>
    </w:rPr>
  </w:style>
  <w:style w:type="character" w:customStyle="1" w:styleId="RTFNum22">
    <w:name w:val="RTF_Num 2 2"/>
    <w:qFormat/>
    <w:rPr>
      <w:rFonts w:ascii="Times New Roman" w:eastAsia="Times New Roman" w:hAnsi="Times New Roman" w:cs="Times New Roman"/>
      <w:color w:val="auto"/>
      <w:sz w:val="24"/>
      <w:szCs w:val="24"/>
      <w:lang w:val="pl-PL" w:eastAsia="pl-PL"/>
    </w:rPr>
  </w:style>
  <w:style w:type="character" w:customStyle="1" w:styleId="RTFNum23">
    <w:name w:val="RTF_Num 2 3"/>
    <w:qFormat/>
    <w:rPr>
      <w:rFonts w:ascii="Times New Roman" w:eastAsia="Times New Roman" w:hAnsi="Times New Roman" w:cs="Times New Roman"/>
      <w:color w:val="auto"/>
      <w:sz w:val="24"/>
      <w:szCs w:val="24"/>
      <w:lang w:val="pl-PL" w:eastAsia="pl-PL"/>
    </w:rPr>
  </w:style>
  <w:style w:type="character" w:customStyle="1" w:styleId="RTFNum24">
    <w:name w:val="RTF_Num 2 4"/>
    <w:qFormat/>
    <w:rPr>
      <w:rFonts w:ascii="Times New Roman" w:eastAsia="Times New Roman" w:hAnsi="Times New Roman" w:cs="Times New Roman"/>
      <w:color w:val="auto"/>
      <w:sz w:val="24"/>
      <w:szCs w:val="24"/>
      <w:lang w:val="pl-PL" w:eastAsia="pl-PL"/>
    </w:rPr>
  </w:style>
  <w:style w:type="character" w:customStyle="1" w:styleId="RTFNum25">
    <w:name w:val="RTF_Num 2 5"/>
    <w:qFormat/>
    <w:rPr>
      <w:rFonts w:ascii="Times New Roman" w:eastAsia="Times New Roman" w:hAnsi="Times New Roman" w:cs="Times New Roman"/>
      <w:color w:val="auto"/>
      <w:sz w:val="24"/>
      <w:szCs w:val="24"/>
      <w:lang w:val="pl-PL" w:eastAsia="pl-PL"/>
    </w:rPr>
  </w:style>
  <w:style w:type="character" w:customStyle="1" w:styleId="RTFNum26">
    <w:name w:val="RTF_Num 2 6"/>
    <w:qFormat/>
    <w:rPr>
      <w:rFonts w:ascii="Times New Roman" w:eastAsia="Times New Roman" w:hAnsi="Times New Roman" w:cs="Times New Roman"/>
      <w:color w:val="auto"/>
      <w:sz w:val="24"/>
      <w:szCs w:val="24"/>
      <w:lang w:val="pl-PL" w:eastAsia="pl-PL"/>
    </w:rPr>
  </w:style>
  <w:style w:type="character" w:customStyle="1" w:styleId="RTFNum27">
    <w:name w:val="RTF_Num 2 7"/>
    <w:qFormat/>
    <w:rPr>
      <w:rFonts w:ascii="Times New Roman" w:eastAsia="Times New Roman" w:hAnsi="Times New Roman" w:cs="Times New Roman"/>
      <w:color w:val="auto"/>
      <w:sz w:val="24"/>
      <w:szCs w:val="24"/>
      <w:lang w:val="pl-PL" w:eastAsia="pl-PL"/>
    </w:rPr>
  </w:style>
  <w:style w:type="character" w:customStyle="1" w:styleId="RTFNum28">
    <w:name w:val="RTF_Num 2 8"/>
    <w:qFormat/>
    <w:rPr>
      <w:rFonts w:ascii="Times New Roman" w:eastAsia="Times New Roman" w:hAnsi="Times New Roman" w:cs="Times New Roman"/>
      <w:color w:val="auto"/>
      <w:sz w:val="24"/>
      <w:szCs w:val="24"/>
      <w:lang w:val="pl-PL" w:eastAsia="pl-PL"/>
    </w:rPr>
  </w:style>
  <w:style w:type="character" w:customStyle="1" w:styleId="RTFNum29">
    <w:name w:val="RTF_Num 2 9"/>
    <w:qFormat/>
    <w:rPr>
      <w:rFonts w:ascii="Times New Roman" w:eastAsia="Times New Roman" w:hAnsi="Times New Roman" w:cs="Times New Roman"/>
      <w:color w:val="auto"/>
      <w:sz w:val="24"/>
      <w:szCs w:val="24"/>
      <w:lang w:val="pl-PL" w:eastAsia="pl-PL"/>
    </w:rPr>
  </w:style>
  <w:style w:type="character" w:customStyle="1" w:styleId="RTFNum31">
    <w:name w:val="RTF_Num 3 1"/>
    <w:qFormat/>
    <w:rPr>
      <w:rFonts w:ascii="Times New Roman" w:eastAsia="Times New Roman" w:hAnsi="Times New Roman" w:cs="Times New Roman"/>
      <w:color w:val="auto"/>
      <w:sz w:val="24"/>
      <w:szCs w:val="24"/>
      <w:lang w:val="pl-PL" w:eastAsia="pl-PL"/>
    </w:rPr>
  </w:style>
  <w:style w:type="character" w:customStyle="1" w:styleId="RTFNum32">
    <w:name w:val="RTF_Num 3 2"/>
    <w:qFormat/>
    <w:rPr>
      <w:rFonts w:ascii="Times New Roman" w:eastAsia="Times New Roman" w:hAnsi="Times New Roman" w:cs="Times New Roman"/>
      <w:color w:val="auto"/>
      <w:sz w:val="24"/>
      <w:szCs w:val="24"/>
      <w:lang w:val="pl-PL" w:eastAsia="pl-PL"/>
    </w:rPr>
  </w:style>
  <w:style w:type="character" w:customStyle="1" w:styleId="RTFNum33">
    <w:name w:val="RTF_Num 3 3"/>
    <w:qFormat/>
    <w:rPr>
      <w:rFonts w:ascii="Times New Roman" w:eastAsia="Times New Roman" w:hAnsi="Times New Roman" w:cs="Times New Roman"/>
      <w:color w:val="auto"/>
      <w:sz w:val="24"/>
      <w:szCs w:val="24"/>
      <w:lang w:val="pl-PL" w:eastAsia="pl-PL"/>
    </w:rPr>
  </w:style>
  <w:style w:type="character" w:customStyle="1" w:styleId="RTFNum34">
    <w:name w:val="RTF_Num 3 4"/>
    <w:qFormat/>
    <w:rPr>
      <w:rFonts w:ascii="Times New Roman" w:eastAsia="Times New Roman" w:hAnsi="Times New Roman" w:cs="Times New Roman"/>
      <w:color w:val="auto"/>
      <w:sz w:val="24"/>
      <w:szCs w:val="24"/>
      <w:lang w:val="pl-PL" w:eastAsia="pl-PL"/>
    </w:rPr>
  </w:style>
  <w:style w:type="character" w:customStyle="1" w:styleId="RTFNum35">
    <w:name w:val="RTF_Num 3 5"/>
    <w:qFormat/>
    <w:rPr>
      <w:rFonts w:ascii="Times New Roman" w:eastAsia="Times New Roman" w:hAnsi="Times New Roman" w:cs="Times New Roman"/>
      <w:color w:val="auto"/>
      <w:sz w:val="24"/>
      <w:szCs w:val="24"/>
      <w:lang w:val="pl-PL" w:eastAsia="pl-PL"/>
    </w:rPr>
  </w:style>
  <w:style w:type="character" w:customStyle="1" w:styleId="RTFNum36">
    <w:name w:val="RTF_Num 3 6"/>
    <w:qFormat/>
    <w:rPr>
      <w:rFonts w:ascii="Times New Roman" w:eastAsia="Times New Roman" w:hAnsi="Times New Roman" w:cs="Times New Roman"/>
      <w:color w:val="auto"/>
      <w:sz w:val="24"/>
      <w:szCs w:val="24"/>
      <w:lang w:val="pl-PL" w:eastAsia="pl-PL"/>
    </w:rPr>
  </w:style>
  <w:style w:type="character" w:customStyle="1" w:styleId="RTFNum37">
    <w:name w:val="RTF_Num 3 7"/>
    <w:qFormat/>
    <w:rPr>
      <w:rFonts w:ascii="Times New Roman" w:eastAsia="Times New Roman" w:hAnsi="Times New Roman" w:cs="Times New Roman"/>
      <w:color w:val="auto"/>
      <w:sz w:val="24"/>
      <w:szCs w:val="24"/>
      <w:lang w:val="pl-PL" w:eastAsia="pl-PL"/>
    </w:rPr>
  </w:style>
  <w:style w:type="character" w:customStyle="1" w:styleId="RTFNum38">
    <w:name w:val="RTF_Num 3 8"/>
    <w:qFormat/>
    <w:rPr>
      <w:rFonts w:ascii="Times New Roman" w:eastAsia="Times New Roman" w:hAnsi="Times New Roman" w:cs="Times New Roman"/>
      <w:color w:val="auto"/>
      <w:sz w:val="24"/>
      <w:szCs w:val="24"/>
      <w:lang w:val="pl-PL" w:eastAsia="pl-PL"/>
    </w:rPr>
  </w:style>
  <w:style w:type="character" w:customStyle="1" w:styleId="RTFNum39">
    <w:name w:val="RTF_Num 3 9"/>
    <w:qFormat/>
    <w:rPr>
      <w:rFonts w:ascii="Times New Roman" w:eastAsia="Times New Roman" w:hAnsi="Times New Roman" w:cs="Times New Roman"/>
      <w:color w:val="auto"/>
      <w:sz w:val="24"/>
      <w:szCs w:val="24"/>
      <w:lang w:val="pl-PL" w:eastAsia="pl-PL"/>
    </w:rPr>
  </w:style>
  <w:style w:type="character" w:customStyle="1" w:styleId="RTFNum41">
    <w:name w:val="RTF_Num 4 1"/>
    <w:qFormat/>
    <w:rPr>
      <w:rFonts w:ascii="Times New Roman" w:eastAsia="Times New Roman" w:hAnsi="Times New Roman" w:cs="Times New Roman"/>
      <w:color w:val="auto"/>
      <w:sz w:val="24"/>
      <w:szCs w:val="24"/>
      <w:lang w:val="pl-PL" w:eastAsia="pl-PL"/>
    </w:rPr>
  </w:style>
  <w:style w:type="character" w:customStyle="1" w:styleId="RTFNum42">
    <w:name w:val="RTF_Num 4 2"/>
    <w:qFormat/>
    <w:rPr>
      <w:rFonts w:ascii="Times New Roman" w:eastAsia="Times New Roman" w:hAnsi="Times New Roman" w:cs="Times New Roman"/>
      <w:color w:val="auto"/>
      <w:sz w:val="24"/>
      <w:szCs w:val="24"/>
      <w:lang w:val="pl-PL" w:eastAsia="pl-PL"/>
    </w:rPr>
  </w:style>
  <w:style w:type="character" w:customStyle="1" w:styleId="RTFNum43">
    <w:name w:val="RTF_Num 4 3"/>
    <w:qFormat/>
    <w:rPr>
      <w:rFonts w:ascii="Times New Roman" w:eastAsia="Times New Roman" w:hAnsi="Times New Roman" w:cs="Times New Roman"/>
      <w:color w:val="auto"/>
      <w:sz w:val="24"/>
      <w:szCs w:val="24"/>
      <w:lang w:val="pl-PL" w:eastAsia="pl-PL"/>
    </w:rPr>
  </w:style>
  <w:style w:type="character" w:customStyle="1" w:styleId="RTFNum44">
    <w:name w:val="RTF_Num 4 4"/>
    <w:qFormat/>
    <w:rPr>
      <w:rFonts w:ascii="Times New Roman" w:eastAsia="Times New Roman" w:hAnsi="Times New Roman" w:cs="Times New Roman"/>
      <w:color w:val="auto"/>
      <w:sz w:val="24"/>
      <w:szCs w:val="24"/>
      <w:lang w:val="pl-PL" w:eastAsia="pl-PL"/>
    </w:rPr>
  </w:style>
  <w:style w:type="character" w:customStyle="1" w:styleId="RTFNum45">
    <w:name w:val="RTF_Num 4 5"/>
    <w:qFormat/>
    <w:rPr>
      <w:rFonts w:ascii="Times New Roman" w:eastAsia="Times New Roman" w:hAnsi="Times New Roman" w:cs="Times New Roman"/>
      <w:color w:val="auto"/>
      <w:sz w:val="24"/>
      <w:szCs w:val="24"/>
      <w:lang w:val="pl-PL" w:eastAsia="pl-PL"/>
    </w:rPr>
  </w:style>
  <w:style w:type="character" w:customStyle="1" w:styleId="RTFNum46">
    <w:name w:val="RTF_Num 4 6"/>
    <w:qFormat/>
    <w:rPr>
      <w:rFonts w:ascii="Times New Roman" w:eastAsia="Times New Roman" w:hAnsi="Times New Roman" w:cs="Times New Roman"/>
      <w:color w:val="auto"/>
      <w:sz w:val="24"/>
      <w:szCs w:val="24"/>
      <w:lang w:val="pl-PL" w:eastAsia="pl-PL"/>
    </w:rPr>
  </w:style>
  <w:style w:type="character" w:customStyle="1" w:styleId="RTFNum47">
    <w:name w:val="RTF_Num 4 7"/>
    <w:qFormat/>
    <w:rPr>
      <w:rFonts w:ascii="Times New Roman" w:eastAsia="Times New Roman" w:hAnsi="Times New Roman" w:cs="Times New Roman"/>
      <w:color w:val="auto"/>
      <w:sz w:val="24"/>
      <w:szCs w:val="24"/>
      <w:lang w:val="pl-PL" w:eastAsia="pl-PL"/>
    </w:rPr>
  </w:style>
  <w:style w:type="character" w:customStyle="1" w:styleId="RTFNum48">
    <w:name w:val="RTF_Num 4 8"/>
    <w:qFormat/>
    <w:rPr>
      <w:rFonts w:ascii="Times New Roman" w:eastAsia="Times New Roman" w:hAnsi="Times New Roman" w:cs="Times New Roman"/>
      <w:color w:val="auto"/>
      <w:sz w:val="24"/>
      <w:szCs w:val="24"/>
      <w:lang w:val="pl-PL" w:eastAsia="pl-PL"/>
    </w:rPr>
  </w:style>
  <w:style w:type="character" w:customStyle="1" w:styleId="RTFNum49">
    <w:name w:val="RTF_Num 4 9"/>
    <w:qFormat/>
    <w:rPr>
      <w:rFonts w:ascii="Times New Roman" w:eastAsia="Times New Roman" w:hAnsi="Times New Roman" w:cs="Times New Roman"/>
      <w:color w:val="auto"/>
      <w:sz w:val="24"/>
      <w:szCs w:val="24"/>
      <w:lang w:val="pl-PL" w:eastAsia="pl-PL"/>
    </w:rPr>
  </w:style>
  <w:style w:type="character" w:customStyle="1" w:styleId="RTFNum51">
    <w:name w:val="RTF_Num 5 1"/>
    <w:qFormat/>
    <w:rPr>
      <w:rFonts w:ascii="Symbol" w:eastAsia="Symbol" w:hAnsi="Symbol" w:cs="Symbol"/>
      <w:color w:val="auto"/>
      <w:sz w:val="24"/>
      <w:szCs w:val="24"/>
      <w:lang w:val="pl-PL" w:eastAsia="pl-PL"/>
    </w:rPr>
  </w:style>
  <w:style w:type="character" w:customStyle="1" w:styleId="RTFNum52">
    <w:name w:val="RTF_Num 5 2"/>
    <w:qFormat/>
    <w:rPr>
      <w:rFonts w:ascii="Courier New" w:eastAsia="Courier New" w:hAnsi="Courier New" w:cs="Courier New"/>
      <w:color w:val="auto"/>
      <w:sz w:val="24"/>
      <w:szCs w:val="24"/>
      <w:lang w:val="pl-PL" w:eastAsia="pl-PL"/>
    </w:rPr>
  </w:style>
  <w:style w:type="character" w:customStyle="1" w:styleId="RTFNum53">
    <w:name w:val="RTF_Num 5 3"/>
    <w:qFormat/>
    <w:rPr>
      <w:rFonts w:ascii="Wingdings" w:eastAsia="Wingdings" w:hAnsi="Wingdings" w:cs="Wingdings"/>
      <w:color w:val="auto"/>
      <w:sz w:val="24"/>
      <w:szCs w:val="24"/>
      <w:lang w:val="pl-PL" w:eastAsia="pl-PL"/>
    </w:rPr>
  </w:style>
  <w:style w:type="character" w:customStyle="1" w:styleId="RTFNum54">
    <w:name w:val="RTF_Num 5 4"/>
    <w:qFormat/>
    <w:rPr>
      <w:rFonts w:ascii="Symbol" w:eastAsia="Symbol" w:hAnsi="Symbol" w:cs="Symbol"/>
      <w:color w:val="auto"/>
      <w:sz w:val="24"/>
      <w:szCs w:val="24"/>
      <w:lang w:val="pl-PL" w:eastAsia="pl-PL"/>
    </w:rPr>
  </w:style>
  <w:style w:type="character" w:customStyle="1" w:styleId="RTFNum55">
    <w:name w:val="RTF_Num 5 5"/>
    <w:qFormat/>
    <w:rPr>
      <w:rFonts w:ascii="Courier New" w:eastAsia="Courier New" w:hAnsi="Courier New" w:cs="Courier New"/>
      <w:color w:val="auto"/>
      <w:sz w:val="24"/>
      <w:szCs w:val="24"/>
      <w:lang w:val="pl-PL" w:eastAsia="pl-PL"/>
    </w:rPr>
  </w:style>
  <w:style w:type="character" w:customStyle="1" w:styleId="RTFNum56">
    <w:name w:val="RTF_Num 5 6"/>
    <w:qFormat/>
    <w:rPr>
      <w:rFonts w:ascii="Wingdings" w:eastAsia="Wingdings" w:hAnsi="Wingdings" w:cs="Wingdings"/>
      <w:color w:val="auto"/>
      <w:sz w:val="24"/>
      <w:szCs w:val="24"/>
      <w:lang w:val="pl-PL" w:eastAsia="pl-PL"/>
    </w:rPr>
  </w:style>
  <w:style w:type="character" w:customStyle="1" w:styleId="RTFNum57">
    <w:name w:val="RTF_Num 5 7"/>
    <w:qFormat/>
    <w:rPr>
      <w:rFonts w:ascii="Symbol" w:eastAsia="Symbol" w:hAnsi="Symbol" w:cs="Symbol"/>
      <w:color w:val="auto"/>
      <w:sz w:val="24"/>
      <w:szCs w:val="24"/>
      <w:lang w:val="pl-PL" w:eastAsia="pl-PL"/>
    </w:rPr>
  </w:style>
  <w:style w:type="character" w:customStyle="1" w:styleId="RTFNum58">
    <w:name w:val="RTF_Num 5 8"/>
    <w:qFormat/>
    <w:rPr>
      <w:rFonts w:ascii="Courier New" w:eastAsia="Courier New" w:hAnsi="Courier New" w:cs="Courier New"/>
      <w:color w:val="auto"/>
      <w:sz w:val="24"/>
      <w:szCs w:val="24"/>
      <w:lang w:val="pl-PL" w:eastAsia="pl-PL"/>
    </w:rPr>
  </w:style>
  <w:style w:type="character" w:customStyle="1" w:styleId="RTFNum59">
    <w:name w:val="RTF_Num 5 9"/>
    <w:qFormat/>
    <w:rPr>
      <w:rFonts w:ascii="Wingdings" w:eastAsia="Wingdings" w:hAnsi="Wingdings" w:cs="Wingdings"/>
      <w:color w:val="auto"/>
      <w:sz w:val="24"/>
      <w:szCs w:val="24"/>
      <w:lang w:val="pl-PL" w:eastAsia="pl-PL"/>
    </w:rPr>
  </w:style>
  <w:style w:type="character" w:customStyle="1" w:styleId="RTFNum61">
    <w:name w:val="RTF_Num 6 1"/>
    <w:qFormat/>
    <w:rPr>
      <w:rFonts w:ascii="Times New Roman" w:eastAsia="Times New Roman" w:hAnsi="Times New Roman" w:cs="Times New Roman"/>
      <w:color w:val="auto"/>
      <w:sz w:val="24"/>
      <w:szCs w:val="24"/>
      <w:lang w:val="pl-PL" w:eastAsia="pl-PL"/>
    </w:rPr>
  </w:style>
  <w:style w:type="character" w:customStyle="1" w:styleId="RTFNum62">
    <w:name w:val="RTF_Num 6 2"/>
    <w:qFormat/>
    <w:rPr>
      <w:rFonts w:ascii="Times New Roman" w:eastAsia="Times New Roman" w:hAnsi="Times New Roman" w:cs="Times New Roman"/>
      <w:color w:val="auto"/>
      <w:sz w:val="24"/>
      <w:szCs w:val="24"/>
      <w:lang w:val="pl-PL" w:eastAsia="pl-PL"/>
    </w:rPr>
  </w:style>
  <w:style w:type="character" w:customStyle="1" w:styleId="RTFNum63">
    <w:name w:val="RTF_Num 6 3"/>
    <w:qFormat/>
    <w:rPr>
      <w:rFonts w:ascii="Times New Roman" w:eastAsia="Times New Roman" w:hAnsi="Times New Roman" w:cs="Times New Roman"/>
      <w:color w:val="auto"/>
      <w:sz w:val="24"/>
      <w:szCs w:val="24"/>
      <w:lang w:val="pl-PL" w:eastAsia="pl-PL"/>
    </w:rPr>
  </w:style>
  <w:style w:type="character" w:customStyle="1" w:styleId="RTFNum64">
    <w:name w:val="RTF_Num 6 4"/>
    <w:qFormat/>
    <w:rPr>
      <w:rFonts w:ascii="Times New Roman" w:eastAsia="Times New Roman" w:hAnsi="Times New Roman" w:cs="Times New Roman"/>
      <w:color w:val="auto"/>
      <w:sz w:val="24"/>
      <w:szCs w:val="24"/>
      <w:lang w:val="pl-PL" w:eastAsia="pl-PL"/>
    </w:rPr>
  </w:style>
  <w:style w:type="character" w:customStyle="1" w:styleId="RTFNum65">
    <w:name w:val="RTF_Num 6 5"/>
    <w:qFormat/>
    <w:rPr>
      <w:rFonts w:ascii="Times New Roman" w:eastAsia="Times New Roman" w:hAnsi="Times New Roman" w:cs="Times New Roman"/>
      <w:color w:val="auto"/>
      <w:sz w:val="24"/>
      <w:szCs w:val="24"/>
      <w:lang w:val="pl-PL" w:eastAsia="pl-PL"/>
    </w:rPr>
  </w:style>
  <w:style w:type="character" w:customStyle="1" w:styleId="RTFNum66">
    <w:name w:val="RTF_Num 6 6"/>
    <w:qFormat/>
    <w:rPr>
      <w:rFonts w:ascii="Times New Roman" w:eastAsia="Times New Roman" w:hAnsi="Times New Roman" w:cs="Times New Roman"/>
      <w:color w:val="auto"/>
      <w:sz w:val="24"/>
      <w:szCs w:val="24"/>
      <w:lang w:val="pl-PL" w:eastAsia="pl-PL"/>
    </w:rPr>
  </w:style>
  <w:style w:type="character" w:customStyle="1" w:styleId="RTFNum67">
    <w:name w:val="RTF_Num 6 7"/>
    <w:qFormat/>
    <w:rPr>
      <w:rFonts w:ascii="Times New Roman" w:eastAsia="Times New Roman" w:hAnsi="Times New Roman" w:cs="Times New Roman"/>
      <w:color w:val="auto"/>
      <w:sz w:val="24"/>
      <w:szCs w:val="24"/>
      <w:lang w:val="pl-PL" w:eastAsia="pl-PL"/>
    </w:rPr>
  </w:style>
  <w:style w:type="character" w:customStyle="1" w:styleId="RTFNum68">
    <w:name w:val="RTF_Num 6 8"/>
    <w:qFormat/>
    <w:rPr>
      <w:rFonts w:ascii="Times New Roman" w:eastAsia="Times New Roman" w:hAnsi="Times New Roman" w:cs="Times New Roman"/>
      <w:color w:val="auto"/>
      <w:sz w:val="24"/>
      <w:szCs w:val="24"/>
      <w:lang w:val="pl-PL" w:eastAsia="pl-PL"/>
    </w:rPr>
  </w:style>
  <w:style w:type="character" w:customStyle="1" w:styleId="RTFNum69">
    <w:name w:val="RTF_Num 6 9"/>
    <w:qFormat/>
    <w:rPr>
      <w:rFonts w:ascii="Times New Roman" w:eastAsia="Times New Roman" w:hAnsi="Times New Roman" w:cs="Times New Roman"/>
      <w:color w:val="auto"/>
      <w:sz w:val="24"/>
      <w:szCs w:val="24"/>
      <w:lang w:val="pl-PL" w:eastAsia="pl-PL"/>
    </w:rPr>
  </w:style>
  <w:style w:type="character" w:customStyle="1" w:styleId="RTFNum71">
    <w:name w:val="RTF_Num 7 1"/>
    <w:qFormat/>
    <w:rPr>
      <w:rFonts w:ascii="Times New Roman" w:eastAsia="Times New Roman" w:hAnsi="Times New Roman" w:cs="Times New Roman"/>
      <w:color w:val="auto"/>
      <w:sz w:val="24"/>
      <w:szCs w:val="24"/>
      <w:lang w:val="pl-PL" w:eastAsia="pl-PL"/>
    </w:rPr>
  </w:style>
  <w:style w:type="character" w:customStyle="1" w:styleId="RTFNum72">
    <w:name w:val="RTF_Num 7 2"/>
    <w:qFormat/>
    <w:rPr>
      <w:rFonts w:ascii="Times New Roman" w:eastAsia="Times New Roman" w:hAnsi="Times New Roman" w:cs="Times New Roman"/>
      <w:color w:val="auto"/>
      <w:sz w:val="24"/>
      <w:szCs w:val="24"/>
      <w:lang w:val="pl-PL" w:eastAsia="pl-PL"/>
    </w:rPr>
  </w:style>
  <w:style w:type="character" w:customStyle="1" w:styleId="RTFNum73">
    <w:name w:val="RTF_Num 7 3"/>
    <w:qFormat/>
    <w:rPr>
      <w:rFonts w:ascii="Times New Roman" w:eastAsia="Times New Roman" w:hAnsi="Times New Roman" w:cs="Times New Roman"/>
      <w:color w:val="auto"/>
      <w:sz w:val="24"/>
      <w:szCs w:val="24"/>
      <w:lang w:val="pl-PL" w:eastAsia="pl-PL"/>
    </w:rPr>
  </w:style>
  <w:style w:type="character" w:customStyle="1" w:styleId="RTFNum74">
    <w:name w:val="RTF_Num 7 4"/>
    <w:qFormat/>
    <w:rPr>
      <w:rFonts w:ascii="Times New Roman" w:eastAsia="Times New Roman" w:hAnsi="Times New Roman" w:cs="Times New Roman"/>
      <w:color w:val="auto"/>
      <w:sz w:val="24"/>
      <w:szCs w:val="24"/>
      <w:lang w:val="pl-PL" w:eastAsia="pl-PL"/>
    </w:rPr>
  </w:style>
  <w:style w:type="character" w:customStyle="1" w:styleId="RTFNum75">
    <w:name w:val="RTF_Num 7 5"/>
    <w:qFormat/>
    <w:rPr>
      <w:rFonts w:ascii="Times New Roman" w:eastAsia="Times New Roman" w:hAnsi="Times New Roman" w:cs="Times New Roman"/>
      <w:color w:val="auto"/>
      <w:sz w:val="24"/>
      <w:szCs w:val="24"/>
      <w:lang w:val="pl-PL" w:eastAsia="pl-PL"/>
    </w:rPr>
  </w:style>
  <w:style w:type="character" w:customStyle="1" w:styleId="RTFNum76">
    <w:name w:val="RTF_Num 7 6"/>
    <w:qFormat/>
    <w:rPr>
      <w:rFonts w:ascii="Times New Roman" w:eastAsia="Times New Roman" w:hAnsi="Times New Roman" w:cs="Times New Roman"/>
      <w:color w:val="auto"/>
      <w:sz w:val="24"/>
      <w:szCs w:val="24"/>
      <w:lang w:val="pl-PL" w:eastAsia="pl-PL"/>
    </w:rPr>
  </w:style>
  <w:style w:type="character" w:customStyle="1" w:styleId="RTFNum77">
    <w:name w:val="RTF_Num 7 7"/>
    <w:qFormat/>
    <w:rPr>
      <w:rFonts w:ascii="Times New Roman" w:eastAsia="Times New Roman" w:hAnsi="Times New Roman" w:cs="Times New Roman"/>
      <w:color w:val="auto"/>
      <w:sz w:val="24"/>
      <w:szCs w:val="24"/>
      <w:lang w:val="pl-PL" w:eastAsia="pl-PL"/>
    </w:rPr>
  </w:style>
  <w:style w:type="character" w:customStyle="1" w:styleId="RTFNum78">
    <w:name w:val="RTF_Num 7 8"/>
    <w:qFormat/>
    <w:rPr>
      <w:rFonts w:ascii="Times New Roman" w:eastAsia="Times New Roman" w:hAnsi="Times New Roman" w:cs="Times New Roman"/>
      <w:color w:val="auto"/>
      <w:sz w:val="24"/>
      <w:szCs w:val="24"/>
      <w:lang w:val="pl-PL" w:eastAsia="pl-PL"/>
    </w:rPr>
  </w:style>
  <w:style w:type="character" w:customStyle="1" w:styleId="RTFNum79">
    <w:name w:val="RTF_Num 7 9"/>
    <w:qFormat/>
    <w:rPr>
      <w:rFonts w:ascii="Times New Roman" w:eastAsia="Times New Roman" w:hAnsi="Times New Roman" w:cs="Times New Roman"/>
      <w:color w:val="auto"/>
      <w:sz w:val="24"/>
      <w:szCs w:val="24"/>
      <w:lang w:val="pl-PL" w:eastAsia="pl-PL"/>
    </w:rPr>
  </w:style>
  <w:style w:type="character" w:customStyle="1" w:styleId="RTFNum81">
    <w:name w:val="RTF_Num 8 1"/>
    <w:qFormat/>
    <w:rPr>
      <w:rFonts w:ascii="Times New Roman" w:eastAsia="Times New Roman" w:hAnsi="Times New Roman" w:cs="Times New Roman"/>
      <w:color w:val="auto"/>
      <w:sz w:val="24"/>
      <w:szCs w:val="24"/>
      <w:lang w:val="pl-PL" w:eastAsia="pl-PL"/>
    </w:rPr>
  </w:style>
  <w:style w:type="character" w:customStyle="1" w:styleId="RTFNum82">
    <w:name w:val="RTF_Num 8 2"/>
    <w:qFormat/>
    <w:rPr>
      <w:rFonts w:ascii="Times New Roman" w:eastAsia="Times New Roman" w:hAnsi="Times New Roman" w:cs="Times New Roman"/>
      <w:color w:val="auto"/>
      <w:sz w:val="24"/>
      <w:szCs w:val="24"/>
      <w:lang w:val="pl-PL" w:eastAsia="pl-PL"/>
    </w:rPr>
  </w:style>
  <w:style w:type="character" w:customStyle="1" w:styleId="RTFNum83">
    <w:name w:val="RTF_Num 8 3"/>
    <w:qFormat/>
    <w:rPr>
      <w:rFonts w:ascii="Times New Roman" w:eastAsia="Times New Roman" w:hAnsi="Times New Roman" w:cs="Times New Roman"/>
      <w:color w:val="auto"/>
      <w:sz w:val="24"/>
      <w:szCs w:val="24"/>
      <w:lang w:val="pl-PL" w:eastAsia="pl-PL"/>
    </w:rPr>
  </w:style>
  <w:style w:type="character" w:customStyle="1" w:styleId="RTFNum84">
    <w:name w:val="RTF_Num 8 4"/>
    <w:qFormat/>
    <w:rPr>
      <w:rFonts w:ascii="Times New Roman" w:eastAsia="Times New Roman" w:hAnsi="Times New Roman" w:cs="Times New Roman"/>
      <w:color w:val="auto"/>
      <w:sz w:val="24"/>
      <w:szCs w:val="24"/>
      <w:lang w:val="pl-PL" w:eastAsia="pl-PL"/>
    </w:rPr>
  </w:style>
  <w:style w:type="character" w:customStyle="1" w:styleId="RTFNum85">
    <w:name w:val="RTF_Num 8 5"/>
    <w:qFormat/>
    <w:rPr>
      <w:rFonts w:ascii="Times New Roman" w:eastAsia="Times New Roman" w:hAnsi="Times New Roman" w:cs="Times New Roman"/>
      <w:color w:val="auto"/>
      <w:sz w:val="24"/>
      <w:szCs w:val="24"/>
      <w:lang w:val="pl-PL" w:eastAsia="pl-PL"/>
    </w:rPr>
  </w:style>
  <w:style w:type="character" w:customStyle="1" w:styleId="RTFNum86">
    <w:name w:val="RTF_Num 8 6"/>
    <w:qFormat/>
    <w:rPr>
      <w:rFonts w:ascii="Times New Roman" w:eastAsia="Times New Roman" w:hAnsi="Times New Roman" w:cs="Times New Roman"/>
      <w:color w:val="auto"/>
      <w:sz w:val="24"/>
      <w:szCs w:val="24"/>
      <w:lang w:val="pl-PL" w:eastAsia="pl-PL"/>
    </w:rPr>
  </w:style>
  <w:style w:type="character" w:customStyle="1" w:styleId="RTFNum87">
    <w:name w:val="RTF_Num 8 7"/>
    <w:qFormat/>
    <w:rPr>
      <w:rFonts w:ascii="Times New Roman" w:eastAsia="Times New Roman" w:hAnsi="Times New Roman" w:cs="Times New Roman"/>
      <w:color w:val="auto"/>
      <w:sz w:val="24"/>
      <w:szCs w:val="24"/>
      <w:lang w:val="pl-PL" w:eastAsia="pl-PL"/>
    </w:rPr>
  </w:style>
  <w:style w:type="character" w:customStyle="1" w:styleId="RTFNum88">
    <w:name w:val="RTF_Num 8 8"/>
    <w:qFormat/>
    <w:rPr>
      <w:rFonts w:ascii="Times New Roman" w:eastAsia="Times New Roman" w:hAnsi="Times New Roman" w:cs="Times New Roman"/>
      <w:color w:val="auto"/>
      <w:sz w:val="24"/>
      <w:szCs w:val="24"/>
      <w:lang w:val="pl-PL" w:eastAsia="pl-PL"/>
    </w:rPr>
  </w:style>
  <w:style w:type="character" w:customStyle="1" w:styleId="RTFNum89">
    <w:name w:val="RTF_Num 8 9"/>
    <w:qFormat/>
    <w:rPr>
      <w:rFonts w:ascii="Times New Roman" w:eastAsia="Times New Roman" w:hAnsi="Times New Roman" w:cs="Times New Roman"/>
      <w:color w:val="auto"/>
      <w:sz w:val="24"/>
      <w:szCs w:val="24"/>
      <w:lang w:val="pl-PL" w:eastAsia="pl-PL"/>
    </w:rPr>
  </w:style>
  <w:style w:type="character" w:customStyle="1" w:styleId="RTFNum91">
    <w:name w:val="RTF_Num 9 1"/>
    <w:qFormat/>
    <w:rPr>
      <w:rFonts w:ascii="Times New Roman" w:eastAsia="Times New Roman" w:hAnsi="Times New Roman" w:cs="Times New Roman"/>
      <w:color w:val="auto"/>
      <w:sz w:val="24"/>
      <w:szCs w:val="24"/>
      <w:lang w:val="pl-PL" w:eastAsia="pl-PL"/>
    </w:rPr>
  </w:style>
  <w:style w:type="character" w:customStyle="1" w:styleId="RTFNum92">
    <w:name w:val="RTF_Num 9 2"/>
    <w:qFormat/>
    <w:rPr>
      <w:rFonts w:ascii="Times New Roman" w:eastAsia="Times New Roman" w:hAnsi="Times New Roman" w:cs="Times New Roman"/>
      <w:color w:val="auto"/>
      <w:sz w:val="24"/>
      <w:szCs w:val="24"/>
      <w:lang w:val="pl-PL" w:eastAsia="pl-PL"/>
    </w:rPr>
  </w:style>
  <w:style w:type="character" w:customStyle="1" w:styleId="RTFNum93">
    <w:name w:val="RTF_Num 9 3"/>
    <w:qFormat/>
    <w:rPr>
      <w:rFonts w:ascii="Times New Roman" w:eastAsia="Times New Roman" w:hAnsi="Times New Roman" w:cs="Times New Roman"/>
      <w:color w:val="auto"/>
      <w:sz w:val="24"/>
      <w:szCs w:val="24"/>
      <w:lang w:val="pl-PL" w:eastAsia="pl-PL"/>
    </w:rPr>
  </w:style>
  <w:style w:type="character" w:customStyle="1" w:styleId="RTFNum94">
    <w:name w:val="RTF_Num 9 4"/>
    <w:qFormat/>
    <w:rPr>
      <w:rFonts w:ascii="Times New Roman" w:eastAsia="Times New Roman" w:hAnsi="Times New Roman" w:cs="Times New Roman"/>
      <w:color w:val="auto"/>
      <w:sz w:val="24"/>
      <w:szCs w:val="24"/>
      <w:lang w:val="pl-PL" w:eastAsia="pl-PL"/>
    </w:rPr>
  </w:style>
  <w:style w:type="character" w:customStyle="1" w:styleId="RTFNum95">
    <w:name w:val="RTF_Num 9 5"/>
    <w:qFormat/>
    <w:rPr>
      <w:rFonts w:ascii="Times New Roman" w:eastAsia="Times New Roman" w:hAnsi="Times New Roman" w:cs="Times New Roman"/>
      <w:color w:val="auto"/>
      <w:sz w:val="24"/>
      <w:szCs w:val="24"/>
      <w:lang w:val="pl-PL" w:eastAsia="pl-PL"/>
    </w:rPr>
  </w:style>
  <w:style w:type="character" w:customStyle="1" w:styleId="RTFNum96">
    <w:name w:val="RTF_Num 9 6"/>
    <w:qFormat/>
    <w:rPr>
      <w:rFonts w:ascii="Times New Roman" w:eastAsia="Times New Roman" w:hAnsi="Times New Roman" w:cs="Times New Roman"/>
      <w:color w:val="auto"/>
      <w:sz w:val="24"/>
      <w:szCs w:val="24"/>
      <w:lang w:val="pl-PL" w:eastAsia="pl-PL"/>
    </w:rPr>
  </w:style>
  <w:style w:type="character" w:customStyle="1" w:styleId="RTFNum97">
    <w:name w:val="RTF_Num 9 7"/>
    <w:qFormat/>
    <w:rPr>
      <w:rFonts w:ascii="Times New Roman" w:eastAsia="Times New Roman" w:hAnsi="Times New Roman" w:cs="Times New Roman"/>
      <w:color w:val="auto"/>
      <w:sz w:val="24"/>
      <w:szCs w:val="24"/>
      <w:lang w:val="pl-PL" w:eastAsia="pl-PL"/>
    </w:rPr>
  </w:style>
  <w:style w:type="character" w:customStyle="1" w:styleId="RTFNum98">
    <w:name w:val="RTF_Num 9 8"/>
    <w:qFormat/>
    <w:rPr>
      <w:rFonts w:ascii="Times New Roman" w:eastAsia="Times New Roman" w:hAnsi="Times New Roman" w:cs="Times New Roman"/>
      <w:color w:val="auto"/>
      <w:sz w:val="24"/>
      <w:szCs w:val="24"/>
      <w:lang w:val="pl-PL" w:eastAsia="pl-PL"/>
    </w:rPr>
  </w:style>
  <w:style w:type="character" w:customStyle="1" w:styleId="RTFNum99">
    <w:name w:val="RTF_Num 9 9"/>
    <w:qFormat/>
    <w:rPr>
      <w:rFonts w:ascii="Times New Roman" w:eastAsia="Times New Roman" w:hAnsi="Times New Roman" w:cs="Times New Roman"/>
      <w:color w:val="auto"/>
      <w:sz w:val="24"/>
      <w:szCs w:val="24"/>
      <w:lang w:val="pl-PL" w:eastAsia="pl-PL"/>
    </w:rPr>
  </w:style>
  <w:style w:type="character" w:customStyle="1" w:styleId="RTFNum101">
    <w:name w:val="RTF_Num 10 1"/>
    <w:qFormat/>
    <w:rPr>
      <w:rFonts w:ascii="Times New Roman" w:eastAsia="Times New Roman" w:hAnsi="Times New Roman" w:cs="Times New Roman"/>
      <w:color w:val="auto"/>
      <w:sz w:val="24"/>
      <w:szCs w:val="24"/>
      <w:lang w:val="pl-PL" w:eastAsia="pl-PL"/>
    </w:rPr>
  </w:style>
  <w:style w:type="character" w:customStyle="1" w:styleId="RTFNum102">
    <w:name w:val="RTF_Num 10 2"/>
    <w:qFormat/>
    <w:rPr>
      <w:rFonts w:ascii="Times New Roman" w:eastAsia="Times New Roman" w:hAnsi="Times New Roman" w:cs="Times New Roman"/>
      <w:color w:val="auto"/>
      <w:sz w:val="24"/>
      <w:szCs w:val="24"/>
      <w:lang w:val="pl-PL" w:eastAsia="pl-PL"/>
    </w:rPr>
  </w:style>
  <w:style w:type="character" w:customStyle="1" w:styleId="RTFNum103">
    <w:name w:val="RTF_Num 10 3"/>
    <w:qFormat/>
    <w:rPr>
      <w:rFonts w:ascii="Times New Roman" w:eastAsia="Times New Roman" w:hAnsi="Times New Roman" w:cs="Times New Roman"/>
      <w:color w:val="auto"/>
      <w:sz w:val="24"/>
      <w:szCs w:val="24"/>
      <w:lang w:val="pl-PL" w:eastAsia="pl-PL"/>
    </w:rPr>
  </w:style>
  <w:style w:type="character" w:customStyle="1" w:styleId="RTFNum104">
    <w:name w:val="RTF_Num 10 4"/>
    <w:qFormat/>
    <w:rPr>
      <w:rFonts w:ascii="Times New Roman" w:eastAsia="Times New Roman" w:hAnsi="Times New Roman" w:cs="Times New Roman"/>
      <w:color w:val="auto"/>
      <w:sz w:val="24"/>
      <w:szCs w:val="24"/>
      <w:lang w:val="pl-PL" w:eastAsia="pl-PL"/>
    </w:rPr>
  </w:style>
  <w:style w:type="character" w:customStyle="1" w:styleId="RTFNum105">
    <w:name w:val="RTF_Num 10 5"/>
    <w:qFormat/>
    <w:rPr>
      <w:rFonts w:ascii="Times New Roman" w:eastAsia="Times New Roman" w:hAnsi="Times New Roman" w:cs="Times New Roman"/>
      <w:color w:val="auto"/>
      <w:sz w:val="24"/>
      <w:szCs w:val="24"/>
      <w:lang w:val="pl-PL" w:eastAsia="pl-PL"/>
    </w:rPr>
  </w:style>
  <w:style w:type="character" w:customStyle="1" w:styleId="RTFNum106">
    <w:name w:val="RTF_Num 10 6"/>
    <w:qFormat/>
    <w:rPr>
      <w:rFonts w:ascii="Times New Roman" w:eastAsia="Times New Roman" w:hAnsi="Times New Roman" w:cs="Times New Roman"/>
      <w:color w:val="auto"/>
      <w:sz w:val="24"/>
      <w:szCs w:val="24"/>
      <w:lang w:val="pl-PL" w:eastAsia="pl-PL"/>
    </w:rPr>
  </w:style>
  <w:style w:type="character" w:customStyle="1" w:styleId="RTFNum107">
    <w:name w:val="RTF_Num 10 7"/>
    <w:qFormat/>
    <w:rPr>
      <w:rFonts w:ascii="Times New Roman" w:eastAsia="Times New Roman" w:hAnsi="Times New Roman" w:cs="Times New Roman"/>
      <w:color w:val="auto"/>
      <w:sz w:val="24"/>
      <w:szCs w:val="24"/>
      <w:lang w:val="pl-PL" w:eastAsia="pl-PL"/>
    </w:rPr>
  </w:style>
  <w:style w:type="character" w:customStyle="1" w:styleId="RTFNum108">
    <w:name w:val="RTF_Num 10 8"/>
    <w:qFormat/>
    <w:rPr>
      <w:rFonts w:ascii="Times New Roman" w:eastAsia="Times New Roman" w:hAnsi="Times New Roman" w:cs="Times New Roman"/>
      <w:color w:val="auto"/>
      <w:sz w:val="24"/>
      <w:szCs w:val="24"/>
      <w:lang w:val="pl-PL" w:eastAsia="pl-PL"/>
    </w:rPr>
  </w:style>
  <w:style w:type="character" w:customStyle="1" w:styleId="RTFNum109">
    <w:name w:val="RTF_Num 10 9"/>
    <w:qFormat/>
    <w:rPr>
      <w:rFonts w:ascii="Times New Roman" w:eastAsia="Times New Roman" w:hAnsi="Times New Roman" w:cs="Times New Roman"/>
      <w:color w:val="auto"/>
      <w:sz w:val="24"/>
      <w:szCs w:val="24"/>
      <w:lang w:val="pl-PL" w:eastAsia="pl-PL"/>
    </w:rPr>
  </w:style>
  <w:style w:type="character" w:customStyle="1" w:styleId="RTFNum111">
    <w:name w:val="RTF_Num 11 1"/>
    <w:qFormat/>
    <w:rPr>
      <w:rFonts w:ascii="Times New Roman" w:eastAsia="Times New Roman" w:hAnsi="Times New Roman" w:cs="Times New Roman"/>
      <w:color w:val="auto"/>
      <w:sz w:val="24"/>
      <w:szCs w:val="24"/>
      <w:lang w:val="pl-PL" w:eastAsia="pl-PL"/>
    </w:rPr>
  </w:style>
  <w:style w:type="character" w:customStyle="1" w:styleId="RTFNum112">
    <w:name w:val="RTF_Num 11 2"/>
    <w:qFormat/>
    <w:rPr>
      <w:rFonts w:ascii="Times New Roman" w:eastAsia="Times New Roman" w:hAnsi="Times New Roman" w:cs="Times New Roman"/>
      <w:color w:val="auto"/>
      <w:sz w:val="24"/>
      <w:szCs w:val="24"/>
      <w:lang w:val="pl-PL" w:eastAsia="pl-PL"/>
    </w:rPr>
  </w:style>
  <w:style w:type="character" w:customStyle="1" w:styleId="RTFNum113">
    <w:name w:val="RTF_Num 11 3"/>
    <w:qFormat/>
    <w:rPr>
      <w:rFonts w:ascii="Times New Roman" w:eastAsia="Times New Roman" w:hAnsi="Times New Roman" w:cs="Times New Roman"/>
      <w:color w:val="auto"/>
      <w:sz w:val="24"/>
      <w:szCs w:val="24"/>
      <w:lang w:val="pl-PL" w:eastAsia="pl-PL"/>
    </w:rPr>
  </w:style>
  <w:style w:type="character" w:customStyle="1" w:styleId="RTFNum114">
    <w:name w:val="RTF_Num 11 4"/>
    <w:qFormat/>
    <w:rPr>
      <w:rFonts w:ascii="Times New Roman" w:eastAsia="Times New Roman" w:hAnsi="Times New Roman" w:cs="Times New Roman"/>
      <w:color w:val="auto"/>
      <w:sz w:val="24"/>
      <w:szCs w:val="24"/>
      <w:lang w:val="pl-PL" w:eastAsia="pl-PL"/>
    </w:rPr>
  </w:style>
  <w:style w:type="character" w:customStyle="1" w:styleId="RTFNum115">
    <w:name w:val="RTF_Num 11 5"/>
    <w:qFormat/>
    <w:rPr>
      <w:rFonts w:ascii="Times New Roman" w:eastAsia="Times New Roman" w:hAnsi="Times New Roman" w:cs="Times New Roman"/>
      <w:color w:val="auto"/>
      <w:sz w:val="24"/>
      <w:szCs w:val="24"/>
      <w:lang w:val="pl-PL" w:eastAsia="pl-PL"/>
    </w:rPr>
  </w:style>
  <w:style w:type="character" w:customStyle="1" w:styleId="RTFNum116">
    <w:name w:val="RTF_Num 11 6"/>
    <w:qFormat/>
    <w:rPr>
      <w:rFonts w:ascii="Times New Roman" w:eastAsia="Times New Roman" w:hAnsi="Times New Roman" w:cs="Times New Roman"/>
      <w:color w:val="auto"/>
      <w:sz w:val="24"/>
      <w:szCs w:val="24"/>
      <w:lang w:val="pl-PL" w:eastAsia="pl-PL"/>
    </w:rPr>
  </w:style>
  <w:style w:type="character" w:customStyle="1" w:styleId="RTFNum117">
    <w:name w:val="RTF_Num 11 7"/>
    <w:qFormat/>
    <w:rPr>
      <w:rFonts w:ascii="Times New Roman" w:eastAsia="Times New Roman" w:hAnsi="Times New Roman" w:cs="Times New Roman"/>
      <w:color w:val="auto"/>
      <w:sz w:val="24"/>
      <w:szCs w:val="24"/>
      <w:lang w:val="pl-PL" w:eastAsia="pl-PL"/>
    </w:rPr>
  </w:style>
  <w:style w:type="character" w:customStyle="1" w:styleId="RTFNum118">
    <w:name w:val="RTF_Num 11 8"/>
    <w:qFormat/>
    <w:rPr>
      <w:rFonts w:ascii="Times New Roman" w:eastAsia="Times New Roman" w:hAnsi="Times New Roman" w:cs="Times New Roman"/>
      <w:color w:val="auto"/>
      <w:sz w:val="24"/>
      <w:szCs w:val="24"/>
      <w:lang w:val="pl-PL" w:eastAsia="pl-PL"/>
    </w:rPr>
  </w:style>
  <w:style w:type="character" w:customStyle="1" w:styleId="RTFNum119">
    <w:name w:val="RTF_Num 11 9"/>
    <w:qFormat/>
    <w:rPr>
      <w:rFonts w:ascii="Times New Roman" w:eastAsia="Times New Roman" w:hAnsi="Times New Roman" w:cs="Times New Roman"/>
      <w:color w:val="auto"/>
      <w:sz w:val="24"/>
      <w:szCs w:val="24"/>
      <w:lang w:val="pl-PL" w:eastAsia="pl-PL"/>
    </w:rPr>
  </w:style>
  <w:style w:type="character" w:customStyle="1" w:styleId="RTFNum121">
    <w:name w:val="RTF_Num 12 1"/>
    <w:qFormat/>
    <w:rPr>
      <w:rFonts w:ascii="Times New Roman" w:eastAsia="Times New Roman" w:hAnsi="Times New Roman" w:cs="Times New Roman"/>
      <w:color w:val="auto"/>
      <w:sz w:val="24"/>
      <w:szCs w:val="24"/>
      <w:lang w:val="pl-PL" w:eastAsia="pl-PL"/>
    </w:rPr>
  </w:style>
  <w:style w:type="character" w:customStyle="1" w:styleId="RTFNum122">
    <w:name w:val="RTF_Num 12 2"/>
    <w:qFormat/>
    <w:rPr>
      <w:rFonts w:ascii="Times New Roman" w:eastAsia="Times New Roman" w:hAnsi="Times New Roman" w:cs="Times New Roman"/>
      <w:color w:val="auto"/>
      <w:sz w:val="24"/>
      <w:szCs w:val="24"/>
      <w:lang w:val="pl-PL" w:eastAsia="pl-PL"/>
    </w:rPr>
  </w:style>
  <w:style w:type="character" w:customStyle="1" w:styleId="RTFNum123">
    <w:name w:val="RTF_Num 12 3"/>
    <w:qFormat/>
    <w:rPr>
      <w:rFonts w:ascii="Times New Roman" w:eastAsia="Times New Roman" w:hAnsi="Times New Roman" w:cs="Times New Roman"/>
      <w:color w:val="auto"/>
      <w:sz w:val="24"/>
      <w:szCs w:val="24"/>
      <w:lang w:val="pl-PL" w:eastAsia="pl-PL"/>
    </w:rPr>
  </w:style>
  <w:style w:type="character" w:customStyle="1" w:styleId="RTFNum124">
    <w:name w:val="RTF_Num 12 4"/>
    <w:qFormat/>
    <w:rPr>
      <w:rFonts w:ascii="Times New Roman" w:eastAsia="Times New Roman" w:hAnsi="Times New Roman" w:cs="Times New Roman"/>
      <w:color w:val="auto"/>
      <w:sz w:val="24"/>
      <w:szCs w:val="24"/>
      <w:lang w:val="pl-PL" w:eastAsia="pl-PL"/>
    </w:rPr>
  </w:style>
  <w:style w:type="character" w:customStyle="1" w:styleId="RTFNum125">
    <w:name w:val="RTF_Num 12 5"/>
    <w:qFormat/>
    <w:rPr>
      <w:rFonts w:ascii="Times New Roman" w:eastAsia="Times New Roman" w:hAnsi="Times New Roman" w:cs="Times New Roman"/>
      <w:color w:val="auto"/>
      <w:sz w:val="24"/>
      <w:szCs w:val="24"/>
      <w:lang w:val="pl-PL" w:eastAsia="pl-PL"/>
    </w:rPr>
  </w:style>
  <w:style w:type="character" w:customStyle="1" w:styleId="RTFNum126">
    <w:name w:val="RTF_Num 12 6"/>
    <w:qFormat/>
    <w:rPr>
      <w:rFonts w:ascii="Times New Roman" w:eastAsia="Times New Roman" w:hAnsi="Times New Roman" w:cs="Times New Roman"/>
      <w:color w:val="auto"/>
      <w:sz w:val="24"/>
      <w:szCs w:val="24"/>
      <w:lang w:val="pl-PL" w:eastAsia="pl-PL"/>
    </w:rPr>
  </w:style>
  <w:style w:type="character" w:customStyle="1" w:styleId="RTFNum127">
    <w:name w:val="RTF_Num 12 7"/>
    <w:qFormat/>
    <w:rPr>
      <w:rFonts w:ascii="Times New Roman" w:eastAsia="Times New Roman" w:hAnsi="Times New Roman" w:cs="Times New Roman"/>
      <w:color w:val="auto"/>
      <w:sz w:val="24"/>
      <w:szCs w:val="24"/>
      <w:lang w:val="pl-PL" w:eastAsia="pl-PL"/>
    </w:rPr>
  </w:style>
  <w:style w:type="character" w:customStyle="1" w:styleId="RTFNum128">
    <w:name w:val="RTF_Num 12 8"/>
    <w:qFormat/>
    <w:rPr>
      <w:rFonts w:ascii="Times New Roman" w:eastAsia="Times New Roman" w:hAnsi="Times New Roman" w:cs="Times New Roman"/>
      <w:color w:val="auto"/>
      <w:sz w:val="24"/>
      <w:szCs w:val="24"/>
      <w:lang w:val="pl-PL" w:eastAsia="pl-PL"/>
    </w:rPr>
  </w:style>
  <w:style w:type="character" w:customStyle="1" w:styleId="RTFNum129">
    <w:name w:val="RTF_Num 12 9"/>
    <w:qFormat/>
    <w:rPr>
      <w:rFonts w:ascii="Times New Roman" w:eastAsia="Times New Roman" w:hAnsi="Times New Roman" w:cs="Times New Roman"/>
      <w:color w:val="auto"/>
      <w:sz w:val="24"/>
      <w:szCs w:val="24"/>
      <w:lang w:val="pl-PL" w:eastAsia="pl-PL"/>
    </w:rPr>
  </w:style>
  <w:style w:type="character" w:customStyle="1" w:styleId="RTFNum131">
    <w:name w:val="RTF_Num 13 1"/>
    <w:qFormat/>
    <w:rPr>
      <w:rFonts w:ascii="Times New Roman" w:eastAsia="Times New Roman" w:hAnsi="Times New Roman" w:cs="Times New Roman"/>
      <w:color w:val="auto"/>
      <w:sz w:val="24"/>
      <w:szCs w:val="24"/>
      <w:lang w:val="pl-PL" w:eastAsia="pl-PL"/>
    </w:rPr>
  </w:style>
  <w:style w:type="character" w:customStyle="1" w:styleId="RTFNum132">
    <w:name w:val="RTF_Num 13 2"/>
    <w:qFormat/>
    <w:rPr>
      <w:rFonts w:ascii="Times New Roman" w:eastAsia="Times New Roman" w:hAnsi="Times New Roman" w:cs="Times New Roman"/>
      <w:color w:val="auto"/>
      <w:sz w:val="24"/>
      <w:szCs w:val="24"/>
      <w:lang w:val="pl-PL" w:eastAsia="pl-PL"/>
    </w:rPr>
  </w:style>
  <w:style w:type="character" w:customStyle="1" w:styleId="RTFNum133">
    <w:name w:val="RTF_Num 13 3"/>
    <w:qFormat/>
    <w:rPr>
      <w:rFonts w:ascii="Times New Roman" w:eastAsia="Times New Roman" w:hAnsi="Times New Roman" w:cs="Times New Roman"/>
      <w:color w:val="auto"/>
      <w:sz w:val="24"/>
      <w:szCs w:val="24"/>
      <w:lang w:val="pl-PL" w:eastAsia="pl-PL"/>
    </w:rPr>
  </w:style>
  <w:style w:type="character" w:customStyle="1" w:styleId="RTFNum134">
    <w:name w:val="RTF_Num 13 4"/>
    <w:qFormat/>
    <w:rPr>
      <w:rFonts w:ascii="Times New Roman" w:eastAsia="Times New Roman" w:hAnsi="Times New Roman" w:cs="Times New Roman"/>
      <w:color w:val="auto"/>
      <w:sz w:val="24"/>
      <w:szCs w:val="24"/>
      <w:lang w:val="pl-PL" w:eastAsia="pl-PL"/>
    </w:rPr>
  </w:style>
  <w:style w:type="character" w:customStyle="1" w:styleId="RTFNum135">
    <w:name w:val="RTF_Num 13 5"/>
    <w:qFormat/>
    <w:rPr>
      <w:rFonts w:ascii="Times New Roman" w:eastAsia="Times New Roman" w:hAnsi="Times New Roman" w:cs="Times New Roman"/>
      <w:color w:val="auto"/>
      <w:sz w:val="24"/>
      <w:szCs w:val="24"/>
      <w:lang w:val="pl-PL" w:eastAsia="pl-PL"/>
    </w:rPr>
  </w:style>
  <w:style w:type="character" w:customStyle="1" w:styleId="RTFNum136">
    <w:name w:val="RTF_Num 13 6"/>
    <w:qFormat/>
    <w:rPr>
      <w:rFonts w:ascii="Times New Roman" w:eastAsia="Times New Roman" w:hAnsi="Times New Roman" w:cs="Times New Roman"/>
      <w:color w:val="auto"/>
      <w:sz w:val="24"/>
      <w:szCs w:val="24"/>
      <w:lang w:val="pl-PL" w:eastAsia="pl-PL"/>
    </w:rPr>
  </w:style>
  <w:style w:type="character" w:customStyle="1" w:styleId="RTFNum137">
    <w:name w:val="RTF_Num 13 7"/>
    <w:qFormat/>
    <w:rPr>
      <w:rFonts w:ascii="Times New Roman" w:eastAsia="Times New Roman" w:hAnsi="Times New Roman" w:cs="Times New Roman"/>
      <w:color w:val="auto"/>
      <w:sz w:val="24"/>
      <w:szCs w:val="24"/>
      <w:lang w:val="pl-PL" w:eastAsia="pl-PL"/>
    </w:rPr>
  </w:style>
  <w:style w:type="character" w:customStyle="1" w:styleId="RTFNum138">
    <w:name w:val="RTF_Num 13 8"/>
    <w:qFormat/>
    <w:rPr>
      <w:rFonts w:ascii="Times New Roman" w:eastAsia="Times New Roman" w:hAnsi="Times New Roman" w:cs="Times New Roman"/>
      <w:color w:val="auto"/>
      <w:sz w:val="24"/>
      <w:szCs w:val="24"/>
      <w:lang w:val="pl-PL" w:eastAsia="pl-PL"/>
    </w:rPr>
  </w:style>
  <w:style w:type="character" w:customStyle="1" w:styleId="RTFNum139">
    <w:name w:val="RTF_Num 13 9"/>
    <w:qFormat/>
    <w:rPr>
      <w:rFonts w:ascii="Times New Roman" w:eastAsia="Times New Roman" w:hAnsi="Times New Roman" w:cs="Times New Roman"/>
      <w:color w:val="auto"/>
      <w:sz w:val="24"/>
      <w:szCs w:val="24"/>
      <w:lang w:val="pl-PL" w:eastAsia="pl-PL"/>
    </w:rPr>
  </w:style>
  <w:style w:type="character" w:customStyle="1" w:styleId="RTFNum141">
    <w:name w:val="RTF_Num 14 1"/>
    <w:qFormat/>
    <w:rPr>
      <w:rFonts w:ascii="Symbol" w:eastAsia="Symbol" w:hAnsi="Symbol" w:cs="Symbol"/>
      <w:color w:val="auto"/>
      <w:sz w:val="24"/>
      <w:szCs w:val="24"/>
      <w:lang w:val="pl-PL" w:eastAsia="pl-PL"/>
    </w:rPr>
  </w:style>
  <w:style w:type="character" w:customStyle="1" w:styleId="RTFNum142">
    <w:name w:val="RTF_Num 14 2"/>
    <w:qFormat/>
    <w:rPr>
      <w:rFonts w:ascii="Courier New" w:eastAsia="Courier New" w:hAnsi="Courier New" w:cs="Courier New"/>
      <w:color w:val="auto"/>
      <w:sz w:val="24"/>
      <w:szCs w:val="24"/>
      <w:lang w:val="pl-PL" w:eastAsia="pl-PL"/>
    </w:rPr>
  </w:style>
  <w:style w:type="character" w:customStyle="1" w:styleId="RTFNum143">
    <w:name w:val="RTF_Num 14 3"/>
    <w:qFormat/>
    <w:rPr>
      <w:rFonts w:ascii="Wingdings" w:eastAsia="Wingdings" w:hAnsi="Wingdings" w:cs="Wingdings"/>
      <w:color w:val="auto"/>
      <w:sz w:val="24"/>
      <w:szCs w:val="24"/>
      <w:lang w:val="pl-PL" w:eastAsia="pl-PL"/>
    </w:rPr>
  </w:style>
  <w:style w:type="character" w:customStyle="1" w:styleId="RTFNum144">
    <w:name w:val="RTF_Num 14 4"/>
    <w:qFormat/>
    <w:rPr>
      <w:rFonts w:ascii="Symbol" w:eastAsia="Symbol" w:hAnsi="Symbol" w:cs="Symbol"/>
      <w:color w:val="auto"/>
      <w:sz w:val="24"/>
      <w:szCs w:val="24"/>
      <w:lang w:val="pl-PL" w:eastAsia="pl-PL"/>
    </w:rPr>
  </w:style>
  <w:style w:type="character" w:customStyle="1" w:styleId="RTFNum145">
    <w:name w:val="RTF_Num 14 5"/>
    <w:qFormat/>
    <w:rPr>
      <w:rFonts w:ascii="Courier New" w:eastAsia="Courier New" w:hAnsi="Courier New" w:cs="Courier New"/>
      <w:color w:val="auto"/>
      <w:sz w:val="24"/>
      <w:szCs w:val="24"/>
      <w:lang w:val="pl-PL" w:eastAsia="pl-PL"/>
    </w:rPr>
  </w:style>
  <w:style w:type="character" w:customStyle="1" w:styleId="RTFNum146">
    <w:name w:val="RTF_Num 14 6"/>
    <w:qFormat/>
    <w:rPr>
      <w:rFonts w:ascii="Wingdings" w:eastAsia="Wingdings" w:hAnsi="Wingdings" w:cs="Wingdings"/>
      <w:color w:val="auto"/>
      <w:sz w:val="24"/>
      <w:szCs w:val="24"/>
      <w:lang w:val="pl-PL" w:eastAsia="pl-PL"/>
    </w:rPr>
  </w:style>
  <w:style w:type="character" w:customStyle="1" w:styleId="RTFNum147">
    <w:name w:val="RTF_Num 14 7"/>
    <w:qFormat/>
    <w:rPr>
      <w:rFonts w:ascii="Symbol" w:eastAsia="Symbol" w:hAnsi="Symbol" w:cs="Symbol"/>
      <w:color w:val="auto"/>
      <w:sz w:val="24"/>
      <w:szCs w:val="24"/>
      <w:lang w:val="pl-PL" w:eastAsia="pl-PL"/>
    </w:rPr>
  </w:style>
  <w:style w:type="character" w:customStyle="1" w:styleId="RTFNum148">
    <w:name w:val="RTF_Num 14 8"/>
    <w:qFormat/>
    <w:rPr>
      <w:rFonts w:ascii="Courier New" w:eastAsia="Courier New" w:hAnsi="Courier New" w:cs="Courier New"/>
      <w:color w:val="auto"/>
      <w:sz w:val="24"/>
      <w:szCs w:val="24"/>
      <w:lang w:val="pl-PL" w:eastAsia="pl-PL"/>
    </w:rPr>
  </w:style>
  <w:style w:type="character" w:customStyle="1" w:styleId="RTFNum149">
    <w:name w:val="RTF_Num 14 9"/>
    <w:qFormat/>
    <w:rPr>
      <w:rFonts w:ascii="Wingdings" w:eastAsia="Wingdings" w:hAnsi="Wingdings" w:cs="Wingdings"/>
      <w:color w:val="auto"/>
      <w:sz w:val="24"/>
      <w:szCs w:val="24"/>
      <w:lang w:val="pl-PL" w:eastAsia="pl-PL"/>
    </w:rPr>
  </w:style>
  <w:style w:type="character" w:customStyle="1" w:styleId="Wyrnienie">
    <w:name w:val="Wyróżnienie"/>
    <w:qFormat/>
    <w:rPr>
      <w:i/>
      <w:iCs/>
    </w:rPr>
  </w:style>
  <w:style w:type="character" w:customStyle="1" w:styleId="Znakiprzypiswkocowych">
    <w:name w:val="Znaki przypisów końcowych"/>
    <w:basedOn w:val="Domylnaczcionkaakapitu"/>
    <w:qFormat/>
    <w:rPr>
      <w:vertAlign w:val="superscript"/>
    </w:rPr>
  </w:style>
  <w:style w:type="character" w:customStyle="1" w:styleId="ZwykytekstZnak">
    <w:name w:val="Zwykły tekst Znak"/>
    <w:basedOn w:val="Domylnaczcionkaakapitu"/>
    <w:qFormat/>
    <w:rPr>
      <w:rFonts w:ascii="Courier New" w:eastAsia="Times New Roman" w:hAnsi="Courier New" w:cs="Courier New"/>
      <w:kern w:val="0"/>
      <w:sz w:val="20"/>
      <w:szCs w:val="20"/>
      <w:lang w:eastAsia="pl-PL" w:bidi="ar-SA"/>
    </w:rPr>
  </w:style>
  <w:style w:type="character" w:styleId="Odwoaniedokomentarza">
    <w:name w:val="annotation reference"/>
    <w:basedOn w:val="Domylnaczcionkaakapitu"/>
    <w:uiPriority w:val="99"/>
    <w:semiHidden/>
    <w:unhideWhenUsed/>
    <w:qFormat/>
    <w:rsid w:val="00BD2293"/>
    <w:rPr>
      <w:sz w:val="16"/>
      <w:szCs w:val="16"/>
    </w:rPr>
  </w:style>
  <w:style w:type="character" w:customStyle="1" w:styleId="TekstkomentarzaZnak">
    <w:name w:val="Tekst komentarza Znak"/>
    <w:basedOn w:val="Domylnaczcionkaakapitu"/>
    <w:link w:val="Tekstkomentarza"/>
    <w:uiPriority w:val="99"/>
    <w:qFormat/>
    <w:rsid w:val="00BD2293"/>
    <w:rPr>
      <w:sz w:val="20"/>
      <w:szCs w:val="18"/>
    </w:rPr>
  </w:style>
  <w:style w:type="character" w:customStyle="1" w:styleId="TematkomentarzaZnak">
    <w:name w:val="Temat komentarza Znak"/>
    <w:basedOn w:val="TekstkomentarzaZnak"/>
    <w:link w:val="Tematkomentarza"/>
    <w:uiPriority w:val="99"/>
    <w:semiHidden/>
    <w:qFormat/>
    <w:rsid w:val="00BD2293"/>
    <w:rPr>
      <w:b/>
      <w:bCs/>
      <w:sz w:val="20"/>
      <w:szCs w:val="18"/>
    </w:rPr>
  </w:style>
  <w:style w:type="paragraph" w:customStyle="1" w:styleId="Nagwek10">
    <w:name w:val="Nagłówek1"/>
    <w:basedOn w:val="Standard"/>
    <w:next w:val="Textbody"/>
    <w:qFormat/>
    <w:pPr>
      <w:keepNext/>
      <w:spacing w:before="240" w:after="120"/>
    </w:pPr>
    <w:rPr>
      <w:rFonts w:ascii="Arial" w:eastAsia="Arial" w:hAnsi="Arial" w:cs="Arial"/>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Standard"/>
    <w:qFormat/>
    <w:pPr>
      <w:spacing w:before="120" w:after="120"/>
    </w:pPr>
    <w:rPr>
      <w:i/>
      <w:iCs/>
    </w:rPr>
  </w:style>
  <w:style w:type="paragraph" w:customStyle="1" w:styleId="Indeks">
    <w:name w:val="Indeks"/>
    <w:basedOn w:val="Standard"/>
    <w:qFormat/>
  </w:style>
  <w:style w:type="paragraph" w:customStyle="1" w:styleId="Standard">
    <w:name w:val="Standard"/>
    <w:qFormat/>
    <w:pPr>
      <w:textAlignment w:val="baseline"/>
    </w:pPr>
  </w:style>
  <w:style w:type="paragraph" w:customStyle="1" w:styleId="Textbody">
    <w:name w:val="Text body"/>
    <w:basedOn w:val="Standard"/>
    <w:qFormat/>
    <w:pPr>
      <w:spacing w:after="120"/>
    </w:pPr>
  </w:style>
  <w:style w:type="paragraph" w:customStyle="1" w:styleId="Gwkaistopka">
    <w:name w:val="Główka i stopka"/>
    <w:basedOn w:val="Normalny"/>
    <w:qFormat/>
  </w:style>
  <w:style w:type="paragraph" w:styleId="Stopka">
    <w:name w:val="footer"/>
    <w:basedOn w:val="Standard"/>
    <w:pPr>
      <w:tabs>
        <w:tab w:val="center" w:pos="4536"/>
        <w:tab w:val="right" w:pos="9072"/>
      </w:tabs>
    </w:pPr>
  </w:style>
  <w:style w:type="paragraph" w:customStyle="1" w:styleId="Zawartoramki">
    <w:name w:val="Zawartość ramki"/>
    <w:basedOn w:val="Standard"/>
    <w:qFormat/>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WW-footer">
    <w:name w:val="WW-footer"/>
    <w:basedOn w:val="Standard"/>
    <w:qFormat/>
    <w:pPr>
      <w:tabs>
        <w:tab w:val="center" w:pos="4536"/>
        <w:tab w:val="right" w:pos="9073"/>
      </w:tabs>
    </w:pPr>
  </w:style>
  <w:style w:type="paragraph" w:customStyle="1" w:styleId="Endnote">
    <w:name w:val="Endnote"/>
    <w:basedOn w:val="Standard"/>
    <w:qFormat/>
    <w:rPr>
      <w:sz w:val="20"/>
      <w:szCs w:val="20"/>
    </w:rPr>
  </w:style>
  <w:style w:type="paragraph" w:styleId="Zwykytekst">
    <w:name w:val="Plain Text"/>
    <w:basedOn w:val="Normalny"/>
    <w:qFormat/>
    <w:pPr>
      <w:suppressAutoHyphens w:val="0"/>
      <w:textAlignment w:val="auto"/>
    </w:pPr>
    <w:rPr>
      <w:rFonts w:ascii="Courier New" w:eastAsia="Times New Roman" w:hAnsi="Courier New" w:cs="Courier New"/>
      <w:kern w:val="0"/>
      <w:sz w:val="20"/>
      <w:szCs w:val="20"/>
      <w:lang w:eastAsia="pl-PL" w:bidi="ar-SA"/>
    </w:rPr>
  </w:style>
  <w:style w:type="paragraph" w:styleId="Akapitzlist">
    <w:name w:val="List Paragraph"/>
    <w:basedOn w:val="Standard"/>
    <w:qFormat/>
    <w:pPr>
      <w:ind w:left="720"/>
      <w:textAlignment w:val="auto"/>
    </w:pPr>
  </w:style>
  <w:style w:type="paragraph" w:styleId="Tekstkomentarza">
    <w:name w:val="annotation text"/>
    <w:basedOn w:val="Normalny"/>
    <w:link w:val="TekstkomentarzaZnak"/>
    <w:uiPriority w:val="99"/>
    <w:unhideWhenUsed/>
    <w:qFormat/>
    <w:rsid w:val="00BD2293"/>
    <w:rPr>
      <w:sz w:val="20"/>
      <w:szCs w:val="18"/>
    </w:rPr>
  </w:style>
  <w:style w:type="paragraph" w:styleId="Tematkomentarza">
    <w:name w:val="annotation subject"/>
    <w:basedOn w:val="Tekstkomentarza"/>
    <w:next w:val="Tekstkomentarza"/>
    <w:link w:val="TematkomentarzaZnak"/>
    <w:uiPriority w:val="99"/>
    <w:semiHidden/>
    <w:unhideWhenUsed/>
    <w:qFormat/>
    <w:rsid w:val="00BD2293"/>
    <w:rPr>
      <w:b/>
      <w:bCs/>
    </w:rPr>
  </w:style>
  <w:style w:type="numbering" w:customStyle="1" w:styleId="WW8Num1">
    <w:name w:val="WW8Num1"/>
    <w:qFormat/>
  </w:style>
  <w:style w:type="numbering" w:customStyle="1" w:styleId="WW8Num2">
    <w:name w:val="WW8Num2"/>
    <w:qFormat/>
  </w:style>
  <w:style w:type="numbering" w:customStyle="1" w:styleId="RTFNum12">
    <w:name w:val="RTF_Num 12"/>
    <w:qFormat/>
  </w:style>
  <w:style w:type="numbering" w:customStyle="1" w:styleId="RTFNum11">
    <w:name w:val="RTF_Num 11"/>
    <w:qFormat/>
  </w:style>
  <w:style w:type="numbering" w:customStyle="1" w:styleId="RTFNum10">
    <w:name w:val="RTF_Num 10"/>
    <w:qFormat/>
  </w:style>
  <w:style w:type="numbering" w:customStyle="1" w:styleId="RTFNum9">
    <w:name w:val="RTF_Num 9"/>
    <w:qFormat/>
  </w:style>
  <w:style w:type="numbering" w:customStyle="1" w:styleId="RTFNum8">
    <w:name w:val="RTF_Num 8"/>
    <w:qFormat/>
  </w:style>
  <w:style w:type="numbering" w:customStyle="1" w:styleId="RTFNum6">
    <w:name w:val="RTF_Num 6"/>
    <w:qFormat/>
  </w:style>
  <w:style w:type="numbering" w:customStyle="1" w:styleId="RTFNum5">
    <w:name w:val="RTF_Num 5"/>
    <w:qFormat/>
  </w:style>
  <w:style w:type="numbering" w:customStyle="1" w:styleId="RTFNum4">
    <w:name w:val="RTF_Num 4"/>
    <w:qFormat/>
  </w:style>
  <w:style w:type="numbering" w:customStyle="1" w:styleId="RTFNum3">
    <w:name w:val="RTF_Num 3"/>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3" Type="http://schemas.openxmlformats.org/officeDocument/2006/relationships/webSettings" Target="webSettings.xml"/><Relationship Id="rId7" Type="http://schemas.openxmlformats.org/officeDocument/2006/relationships/hyperlink" Target="mailto:dt@mosir.rsl.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t@mosir.rsl.p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4653</Words>
  <Characters>27920</Characters>
  <Application>Microsoft Office Word</Application>
  <DocSecurity>0</DocSecurity>
  <Lines>232</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Zygała</dc:creator>
  <dc:description/>
  <cp:lastModifiedBy>Andrzej</cp:lastModifiedBy>
  <cp:revision>15</cp:revision>
  <cp:lastPrinted>2024-01-04T10:42:00Z</cp:lastPrinted>
  <dcterms:created xsi:type="dcterms:W3CDTF">2023-10-06T08:03:00Z</dcterms:created>
  <dcterms:modified xsi:type="dcterms:W3CDTF">2024-01-04T11:49:00Z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