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56BB9" w:rsidRDefault="00000000">
      <w:pPr>
        <w:pStyle w:val="Standard"/>
        <w:jc w:val="right"/>
      </w:pPr>
      <w:r>
        <w:rPr>
          <w:rFonts w:ascii="Trebuchet MS" w:hAnsi="Trebuchet MS"/>
          <w:sz w:val="20"/>
          <w:szCs w:val="20"/>
        </w:rPr>
        <w:t>Ruda Śląska, dnia 15.04.2024 r.</w:t>
      </w:r>
    </w:p>
    <w:p w:rsidR="00B56BB9" w:rsidRDefault="00000000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Znak sprawy:</w:t>
      </w:r>
    </w:p>
    <w:p w:rsidR="00B56BB9" w:rsidRDefault="00000000">
      <w:pPr>
        <w:pStyle w:val="Standard"/>
      </w:pPr>
      <w:r>
        <w:rPr>
          <w:rFonts w:ascii="Trebuchet MS" w:hAnsi="Trebuchet MS"/>
          <w:sz w:val="20"/>
          <w:szCs w:val="20"/>
        </w:rPr>
        <w:t>MOSiR.2600.40.2024</w:t>
      </w:r>
    </w:p>
    <w:p w:rsidR="00B56BB9" w:rsidRDefault="00000000">
      <w:pPr>
        <w:pStyle w:val="Standard"/>
      </w:pPr>
      <w:r>
        <w:rPr>
          <w:rFonts w:ascii="Trebuchet MS" w:hAnsi="Trebuchet MS"/>
          <w:sz w:val="20"/>
          <w:szCs w:val="20"/>
        </w:rPr>
        <w:t>L.dz.       1452/2024</w:t>
      </w:r>
    </w:p>
    <w:p w:rsidR="00B56BB9" w:rsidRDefault="00000000">
      <w:pPr>
        <w:pStyle w:val="Standard"/>
      </w:pPr>
      <w:r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                                                            S</w:t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>trony zainteresowane</w:t>
      </w:r>
    </w:p>
    <w:p w:rsidR="00B56BB9" w:rsidRDefault="00000000">
      <w:pPr>
        <w:pStyle w:val="Standard"/>
        <w:rPr>
          <w:rFonts w:ascii="Trebuchet MS" w:eastAsia="Arial" w:hAnsi="Trebuchet MS" w:cs="Arial"/>
          <w:b/>
          <w:color w:val="000000"/>
          <w:sz w:val="20"/>
          <w:szCs w:val="20"/>
        </w:rPr>
      </w:pP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  <w:t xml:space="preserve">                  przedmiotowym postępowaniem</w:t>
      </w:r>
    </w:p>
    <w:p w:rsidR="00B56BB9" w:rsidRDefault="00000000">
      <w:pPr>
        <w:pStyle w:val="Standard"/>
        <w:rPr>
          <w:rFonts w:ascii="Trebuchet MS" w:eastAsia="Arial" w:hAnsi="Trebuchet MS" w:cs="Arial"/>
          <w:b/>
          <w:color w:val="000000"/>
          <w:sz w:val="20"/>
          <w:szCs w:val="20"/>
        </w:rPr>
      </w:pP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  <w:t xml:space="preserve">      o udzielenie zamówienia</w:t>
      </w:r>
    </w:p>
    <w:p w:rsidR="00B56BB9" w:rsidRDefault="00000000">
      <w:pPr>
        <w:pStyle w:val="Standard"/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</w:p>
    <w:p w:rsidR="00B56BB9" w:rsidRDefault="00000000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:rsidR="00B56BB9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na zadanie pn.:</w:t>
      </w:r>
    </w:p>
    <w:p w:rsidR="00B56BB9" w:rsidRDefault="00000000">
      <w:pPr>
        <w:pStyle w:val="Standard"/>
        <w:jc w:val="center"/>
      </w:pPr>
      <w:r>
        <w:rPr>
          <w:rFonts w:ascii="Trebuchet MS" w:hAnsi="Trebuchet MS"/>
          <w:b/>
          <w:bCs/>
          <w:sz w:val="20"/>
          <w:szCs w:val="20"/>
        </w:rPr>
        <w:t>Zakup i dostawa odzieży, obuwia roboczego oraz środków ochrony indywidualnej</w:t>
      </w:r>
    </w:p>
    <w:p w:rsidR="00B56BB9" w:rsidRDefault="00000000">
      <w:pPr>
        <w:pStyle w:val="Standard"/>
        <w:jc w:val="center"/>
      </w:pPr>
      <w:r>
        <w:rPr>
          <w:rFonts w:ascii="Trebuchet MS" w:hAnsi="Trebuchet MS"/>
          <w:b/>
          <w:bCs/>
          <w:sz w:val="20"/>
          <w:szCs w:val="20"/>
        </w:rPr>
        <w:t xml:space="preserve"> na rok 2024 dla Miejskiego Ośrodek Sportu i Rekreacji w Rudzie Śląskiej dla zamówienia publicznego o wartości, bez podatku od towarów i usług mniejszej niż kwota 130 000 złotych netto.</w:t>
      </w:r>
    </w:p>
    <w:p w:rsidR="00B56BB9" w:rsidRDefault="00B56BB9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B56BB9" w:rsidRDefault="00B56BB9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B56BB9" w:rsidRDefault="00B56BB9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B56BB9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:rsidR="00B56BB9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:rsidR="00B56BB9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ul. gen. Hallera 14A</w:t>
      </w:r>
    </w:p>
    <w:p w:rsidR="00B56BB9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Dział techniczny, tel. 032 248-75-21</w:t>
      </w:r>
    </w:p>
    <w:p w:rsidR="00B56BB9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7" w:history="1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:rsidR="00B56BB9" w:rsidRDefault="00B56BB9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B56BB9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II. TRYB UDZIELENIA ZAMÓWIENIA</w:t>
      </w:r>
    </w:p>
    <w:p w:rsidR="00B56BB9" w:rsidRDefault="00000000">
      <w:pPr>
        <w:pStyle w:val="Standard"/>
        <w:jc w:val="both"/>
      </w:pPr>
      <w:r>
        <w:rPr>
          <w:rFonts w:ascii="Trebuchet MS" w:hAnsi="Trebuchet MS" w:cs="Trebuchet MS"/>
          <w:sz w:val="20"/>
          <w:szCs w:val="20"/>
        </w:rPr>
        <w:t xml:space="preserve">Postępowanie prowadzone jest w trybie zapytania ofertowego, przeprowadzonego z wyłączeniem stosowania przepisów ustawy z dnia 11 września 2019 r. – Prawo zamówień publicznych (tekst jednolity: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 w:cs="Trebuchet MS"/>
          <w:sz w:val="20"/>
          <w:szCs w:val="20"/>
        </w:rPr>
        <w:t xml:space="preserve">Dz. U. z 2023, poz. 1605 z </w:t>
      </w:r>
      <w:proofErr w:type="spellStart"/>
      <w:r>
        <w:rPr>
          <w:rFonts w:ascii="Trebuchet MS" w:hAnsi="Trebuchet MS" w:cs="Trebuchet MS"/>
          <w:sz w:val="20"/>
          <w:szCs w:val="20"/>
        </w:rPr>
        <w:t>późn</w:t>
      </w:r>
      <w:proofErr w:type="spellEnd"/>
      <w:r>
        <w:rPr>
          <w:rFonts w:ascii="Trebuchet MS" w:hAnsi="Trebuchet MS" w:cs="Trebuchet MS"/>
          <w:sz w:val="20"/>
          <w:szCs w:val="20"/>
        </w:rPr>
        <w:t>. zm.)</w:t>
      </w:r>
    </w:p>
    <w:p w:rsidR="00B56BB9" w:rsidRDefault="00B56BB9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B56BB9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III. RODZAJ ZAMÓWIENIA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Dostawa.</w:t>
      </w:r>
    </w:p>
    <w:p w:rsidR="00B56BB9" w:rsidRDefault="00B56BB9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B56BB9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IV. NAZWA ZAMÓWIENIA</w:t>
      </w:r>
    </w:p>
    <w:p w:rsidR="00B56BB9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Zakup i dostawa odzieży, obuwia roboczego oraz środków ochrony indywidualnej dla MOSiR Ruda Śląska na rok 2024.</w:t>
      </w:r>
    </w:p>
    <w:p w:rsidR="00B56BB9" w:rsidRDefault="00B56BB9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B56BB9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V. TERMIN REALIZACJI ZAMÓWIENIA</w:t>
      </w:r>
    </w:p>
    <w:p w:rsidR="00B56BB9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od 22 kwietnia 2024 roku do 30 grudnia 2024 roku.</w:t>
      </w:r>
    </w:p>
    <w:p w:rsidR="00B56BB9" w:rsidRDefault="00B56BB9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B56BB9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VI. PRZEDMIOT ZAMÓWIENIA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W związku z prowadzonym postępowaniem o udzielenie zamówienia publicznego zwracam się z prośbą o przedstawienie oferty cenowej na:</w:t>
      </w:r>
    </w:p>
    <w:p w:rsidR="00B56BB9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"</w:t>
      </w:r>
      <w:r>
        <w:rPr>
          <w:rFonts w:ascii="Trebuchet MS" w:hAnsi="Trebuchet MS"/>
          <w:b/>
          <w:bCs/>
          <w:sz w:val="20"/>
          <w:szCs w:val="20"/>
        </w:rPr>
        <w:t>Zakup i dostawa odzieży, obuwia roboczego oraz środków ochrony indywidualnej na rok 2024 dla Miejskiego Ośrodek Sportu i Rekreacji w Rudzie Śląskiej."</w:t>
      </w:r>
    </w:p>
    <w:p w:rsidR="00B56BB9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Szczegóły w załącznikach.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Cena podana w ofercie powinna obejmować wszystkie koszty związane z wykonaniem zamówienia. Dostarczone produkty muszą być wysokiej jakości, powinny spełniać wymagania jakościowe.</w:t>
      </w:r>
    </w:p>
    <w:p w:rsidR="00B56BB9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                                           </w:t>
      </w:r>
    </w:p>
    <w:p w:rsidR="00B56BB9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VII. OPIS PRZEDMIOTU ZAMÓWIENIA: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Przedmiotem niniejszego zapytania ofertowego jest zakup i dostawa odzieży i obuwia roboczego oraz środków ochrony indywidualnej dla MOSiR-u w Rudzie Śląskiej, następujących produktów wg poniższego wykazu: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Tabelka nr 1: Odzież męska letnia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 Ubranie robocze męskie letnie – roboczy dwuczęściowy:</w:t>
      </w:r>
    </w:p>
    <w:p w:rsidR="00B56BB9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bluza robocza z długimi rękawami,</w:t>
      </w:r>
    </w:p>
    <w:p w:rsidR="00B56BB9" w:rsidRDefault="00000000">
      <w:pPr>
        <w:pStyle w:val="Standard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spodnie do pasa lub spodnie typu ogrodniczki,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Koszula flanelowa męska – koszula robocza bawełniana 100%,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Koszulka typu – T-shirt męski – koszulka robocza bawełniana 100%,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Trzewiki robocze letnie,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Półbuty robocze męskie,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Sandały robocze,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 Koszulka polo męska – koszulka robocza bawełniana 100%,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8. Płaszcze przeciwdeszczowe,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9. Czapka męska letnia z daszkiem,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10. Rękawice robocze </w:t>
      </w:r>
      <w:proofErr w:type="spellStart"/>
      <w:r>
        <w:rPr>
          <w:rFonts w:ascii="Trebuchet MS" w:hAnsi="Trebuchet MS"/>
          <w:sz w:val="20"/>
          <w:szCs w:val="20"/>
        </w:rPr>
        <w:t>wampirki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11. Rękawice robocze </w:t>
      </w:r>
      <w:proofErr w:type="spellStart"/>
      <w:r>
        <w:rPr>
          <w:rFonts w:ascii="Trebuchet MS" w:hAnsi="Trebuchet MS"/>
          <w:sz w:val="20"/>
          <w:szCs w:val="20"/>
        </w:rPr>
        <w:t>wampirki</w:t>
      </w:r>
      <w:proofErr w:type="spellEnd"/>
      <w:r>
        <w:rPr>
          <w:rFonts w:ascii="Trebuchet MS" w:hAnsi="Trebuchet MS"/>
          <w:sz w:val="20"/>
          <w:szCs w:val="20"/>
        </w:rPr>
        <w:t xml:space="preserve"> (powlekane).</w:t>
      </w:r>
    </w:p>
    <w:p w:rsidR="00B56BB9" w:rsidRDefault="00B56BB9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B56BB9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b/>
          <w:bCs/>
          <w:sz w:val="20"/>
          <w:szCs w:val="20"/>
        </w:rPr>
        <w:t>Tabelka nr 2: Odzież męska zimowa</w:t>
      </w:r>
    </w:p>
    <w:p w:rsidR="00B56BB9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 xml:space="preserve">1. </w:t>
      </w:r>
      <w:r>
        <w:rPr>
          <w:rFonts w:ascii="Trebuchet MS" w:hAnsi="Trebuchet MS" w:cs="Arial"/>
          <w:sz w:val="20"/>
          <w:szCs w:val="20"/>
        </w:rPr>
        <w:t>Ubranie robocze męskie zimowe – ocieplany roboczy dwuczęściowy:</w:t>
      </w:r>
    </w:p>
    <w:p w:rsidR="00B56BB9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bluza robocza z długimi rękawami,</w:t>
      </w:r>
    </w:p>
    <w:p w:rsidR="00B56BB9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spodnie do pasa lub spodnie typu ogrodniczki,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2. Kurtka zimowa ocieplana,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Trzewiki robocze męskie ocieplone – trzewik,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Trzewiki robocze męskie ocieplane – kozak,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Czapka zimowa,</w:t>
      </w:r>
    </w:p>
    <w:p w:rsidR="00B56BB9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sz w:val="20"/>
          <w:szCs w:val="20"/>
        </w:rPr>
        <w:t xml:space="preserve">6. </w:t>
      </w:r>
      <w:proofErr w:type="spellStart"/>
      <w:r>
        <w:rPr>
          <w:rFonts w:ascii="Trebuchet MS" w:eastAsia="Trebuchet MS" w:hAnsi="Trebuchet MS" w:cs="Arial"/>
          <w:sz w:val="20"/>
          <w:szCs w:val="20"/>
        </w:rPr>
        <w:t>Gumofilce</w:t>
      </w:r>
      <w:proofErr w:type="spellEnd"/>
      <w:r>
        <w:rPr>
          <w:rFonts w:ascii="Trebuchet MS" w:eastAsia="Trebuchet MS" w:hAnsi="Trebuchet MS" w:cs="Arial"/>
          <w:sz w:val="20"/>
          <w:szCs w:val="20"/>
        </w:rPr>
        <w:t>,</w:t>
      </w:r>
    </w:p>
    <w:p w:rsidR="00B56BB9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sz w:val="20"/>
          <w:szCs w:val="20"/>
        </w:rPr>
        <w:t>7. Rękawice robocze zimowe, pow. lateksem,</w:t>
      </w:r>
    </w:p>
    <w:p w:rsidR="00B56BB9" w:rsidRDefault="00B56BB9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B56BB9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b/>
          <w:bCs/>
          <w:sz w:val="20"/>
          <w:szCs w:val="20"/>
        </w:rPr>
        <w:t>Tabelka nr 3: Odzież damska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Fartuszek damski typu żakiet – MARTEX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Koszulka damska typu T-shirt – Adler CITY (120)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Koszulka damska typu bezrękawnik – Adler </w:t>
      </w:r>
      <w:proofErr w:type="spellStart"/>
      <w:r>
        <w:rPr>
          <w:rFonts w:ascii="Trebuchet MS" w:hAnsi="Trebuchet MS"/>
          <w:sz w:val="20"/>
          <w:szCs w:val="20"/>
        </w:rPr>
        <w:t>Triumph</w:t>
      </w:r>
      <w:proofErr w:type="spellEnd"/>
      <w:r>
        <w:rPr>
          <w:rFonts w:ascii="Trebuchet MS" w:hAnsi="Trebuchet MS"/>
          <w:sz w:val="20"/>
          <w:szCs w:val="20"/>
        </w:rPr>
        <w:t xml:space="preserve"> (136)</w:t>
      </w:r>
    </w:p>
    <w:p w:rsidR="00B56BB9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Bluza </w:t>
      </w:r>
      <w:proofErr w:type="spellStart"/>
      <w:r>
        <w:rPr>
          <w:rFonts w:ascii="Trebuchet MS" w:hAnsi="Trebuchet MS"/>
          <w:sz w:val="20"/>
          <w:szCs w:val="20"/>
        </w:rPr>
        <w:t>polarowa</w:t>
      </w:r>
      <w:proofErr w:type="spellEnd"/>
      <w:r>
        <w:rPr>
          <w:rFonts w:ascii="Trebuchet MS" w:hAnsi="Trebuchet MS"/>
          <w:sz w:val="20"/>
          <w:szCs w:val="20"/>
        </w:rPr>
        <w:t xml:space="preserve"> damska – Adler 280 (504)</w:t>
      </w:r>
    </w:p>
    <w:p w:rsidR="00B56BB9" w:rsidRDefault="00B56BB9">
      <w:pPr>
        <w:pStyle w:val="Standard"/>
        <w:jc w:val="both"/>
        <w:rPr>
          <w:rFonts w:ascii="Trebuchet MS" w:hAnsi="Trebuchet MS"/>
          <w:b/>
          <w:bCs/>
        </w:rPr>
      </w:pPr>
    </w:p>
    <w:p w:rsidR="00B56BB9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>Tabelka nr 4</w:t>
      </w:r>
      <w:r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eastAsia="Trebuchet MS" w:hAnsi="Trebuchet MS" w:cs="Arial"/>
          <w:b/>
          <w:bCs/>
          <w:sz w:val="20"/>
          <w:szCs w:val="20"/>
        </w:rPr>
        <w:t>Akcesoria ochrony indywidualnej</w:t>
      </w:r>
    </w:p>
    <w:p w:rsidR="00B56BB9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1. Fartuch ochronny chemoodporny.</w:t>
      </w:r>
    </w:p>
    <w:p w:rsidR="00B56BB9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 xml:space="preserve">2. </w:t>
      </w:r>
      <w:r>
        <w:rPr>
          <w:rFonts w:ascii="Trebuchet MS" w:eastAsia="Trebuchet MS" w:hAnsi="Trebuchet MS" w:cs="Arial"/>
          <w:color w:val="000000"/>
          <w:sz w:val="21"/>
          <w:szCs w:val="21"/>
        </w:rPr>
        <w:t>Gogle ochronne chemoodporne.</w:t>
      </w:r>
    </w:p>
    <w:p w:rsidR="00B56BB9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color w:val="000000"/>
          <w:sz w:val="21"/>
          <w:szCs w:val="21"/>
        </w:rPr>
        <w:t>3. Rękawice ochronne chemoodporne.</w:t>
      </w:r>
    </w:p>
    <w:p w:rsidR="00B56BB9" w:rsidRDefault="00000000">
      <w:pPr>
        <w:pStyle w:val="Standard"/>
        <w:jc w:val="both"/>
      </w:pPr>
      <w:r>
        <w:rPr>
          <w:rFonts w:ascii="Trebuchet MS" w:eastAsia="Trebuchet MS" w:hAnsi="Trebuchet MS" w:cs="Arial"/>
          <w:color w:val="000000"/>
          <w:sz w:val="21"/>
          <w:szCs w:val="21"/>
        </w:rPr>
        <w:t>4. Półmaska chemoodporna.</w:t>
      </w:r>
    </w:p>
    <w:p w:rsidR="00B56BB9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color w:val="000000"/>
          <w:sz w:val="21"/>
          <w:szCs w:val="21"/>
        </w:rPr>
        <w:t>5. Pochłaniacz (do półmaski).</w:t>
      </w:r>
    </w:p>
    <w:p w:rsidR="00B56BB9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color w:val="000000"/>
          <w:sz w:val="21"/>
          <w:szCs w:val="21"/>
        </w:rPr>
        <w:t>6. Hełm ochronny (kask na głowę).</w:t>
      </w:r>
    </w:p>
    <w:p w:rsidR="00B56BB9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color w:val="000000"/>
          <w:sz w:val="21"/>
          <w:szCs w:val="21"/>
        </w:rPr>
        <w:t>7. Kalosze chemoodporne.</w:t>
      </w:r>
    </w:p>
    <w:p w:rsidR="00B56BB9" w:rsidRDefault="00B56BB9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W załączeniu przesyłamy: opis przedmiotu zamówienia (załącznik nr 1), formularz ofertowy (załącznik nr 2), oświadczenie Wykonawcy ubiegającego się o udzielenie zamówienia dotyczące przesłanek wykluczenia z art. 7 ust. 1 ustawy o szczególnych rozwiązaniach w zakresie przeciwdziałania wspieraniu agresji na Ukrainę oraz służących ochronie bezpieczeństwa narodowego (załącznik nr 3), projekt umowy (załącznik nr 4) oraz klauzula RODO (załącznik nr 5).</w:t>
      </w:r>
    </w:p>
    <w:p w:rsidR="00B56BB9" w:rsidRDefault="00B56BB9">
      <w:pPr>
        <w:pStyle w:val="Standard"/>
        <w:spacing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VIII. OPIS WARUNKÓW W POSTĘPOWANIU ORAZ DOKUMENTY WYMAGANE W OFERCIE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1) posiadają uprawnienia do wykonywania działalności lub czynności określonej przedmiotem niniejszego zamówienia,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posiadają wiedzę i doświadczenie określone przedmiotem niniejszego zamówienia,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dysponują odpowiednim potencjałem technicznym i osobami zdolnymi do wykonywania zamówienia,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znajdują się w sytuacji ekonomicznej i finansowej zapewniającej wykonanie zamówienia.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 Wykonawca powinien przedstawić następujące oświadczenia i dokumenty: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ofertę należy sporządzić na formularzu oferty lub według takiego samego schematu – formularza oferty – załącznik nr 2,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oferta musi być podpisana przez osobę/y upoważnioną/e do reprezentowania Wykonawcy,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Wykonawca może złożyć tylko jedną ofertę,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4) oświadczenie Wykonawcy ubiegającego się o udzielenie zamówienia dotyczące przesłanek wykluczenia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z art. 7 ust. 1 ustawy o szczególnych rozwiązaniach w zakresie przeciwdziałania wspieraniu agresji na </w:t>
      </w:r>
      <w:r>
        <w:rPr>
          <w:rFonts w:ascii="Trebuchet MS" w:eastAsia="Trebuchet MS" w:hAnsi="Trebuchet MS" w:cs="Trebuchet MS"/>
          <w:sz w:val="20"/>
          <w:szCs w:val="20"/>
        </w:rPr>
        <w:br/>
        <w:t>Ukrainę oraz służących ochronie bezpieczeństwa narodowego, według załącznika nr 3,</w:t>
      </w:r>
    </w:p>
    <w:p w:rsidR="00B56BB9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5) aktualny odpis z właściwego rejestru lub z centralnej ewidencji i informacji o działalności gospodarczej, w przypadku:</w:t>
      </w:r>
    </w:p>
    <w:p w:rsidR="00B56BB9" w:rsidRDefault="00000000">
      <w:pPr>
        <w:pStyle w:val="Standard"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:rsidR="00B56BB9" w:rsidRDefault="00000000">
      <w:pPr>
        <w:pStyle w:val="Standard"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:rsidR="00B56BB9" w:rsidRDefault="00000000">
      <w:pPr>
        <w:pStyle w:val="Standard"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lastRenderedPageBreak/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wspólników.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6) pełnomocnictwo do podpisania oferty i załączników o ile prawo do reprezentowania Wykonawcy nie </w:t>
      </w:r>
      <w:r>
        <w:rPr>
          <w:rFonts w:ascii="Trebuchet MS" w:eastAsia="Trebuchet MS" w:hAnsi="Trebuchet MS" w:cs="Arial"/>
          <w:sz w:val="20"/>
          <w:szCs w:val="20"/>
        </w:rPr>
        <w:br/>
        <w:t>wynika z innych dokumentów złożonych wraz z ofertą.</w:t>
      </w:r>
    </w:p>
    <w:p w:rsidR="00B56BB9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oryginałami przez Wykonawcę. Wykonawcy zobowiązani są do przedstawienia dokumentów </w:t>
      </w:r>
      <w:r>
        <w:rPr>
          <w:rFonts w:ascii="Trebuchet MS" w:eastAsia="Trebuchet MS" w:hAnsi="Trebuchet MS" w:cs="Arial"/>
          <w:sz w:val="20"/>
          <w:szCs w:val="20"/>
        </w:rPr>
        <w:br/>
        <w:t>zawierających stwierdzenia zgodne z faktami i stanem istniejącym w chwili ich składania.</w:t>
      </w:r>
    </w:p>
    <w:p w:rsidR="00B56BB9" w:rsidRDefault="00B56BB9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B56BB9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SPOSÓB PRZYGOTOWANIA OFERTY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I TERMIN SKŁADANIA OFERT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Oferta winna zawierać wypełniony formularz oferty z podaniem wynagrodzenia (netto) wraz z obliczoną stawką VAT i wynagrodzeniem w brutto – załącznik nr 2.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Każdy Wykonawca może złożyć tylko jedną ofertę. Oferta winna być napisana czytelnie w języku polskim.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Poprawki lub zmiany w treści oferty muszą być parafowane i datowane własnoręcznie przez osobę upoważnioną.</w:t>
      </w:r>
    </w:p>
    <w:p w:rsidR="00B56BB9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4. Ofertę należy opisać i złożyć:  "</w:t>
      </w:r>
      <w:r>
        <w:rPr>
          <w:rFonts w:ascii="Trebuchet MS" w:hAnsi="Trebuchet MS"/>
          <w:b/>
          <w:bCs/>
          <w:sz w:val="20"/>
          <w:szCs w:val="20"/>
        </w:rPr>
        <w:t>Oferta na zakup i dostawę odzieży, obuwia roboczego oraz środków ochrony indywidualnej na rok 2024 dla Miejskiego Ośrodka Sportu i Rekreacji w Rudzie Śląskiej".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Wykonawca będzie związany z ofertą przez okres 30 dni.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Ofertę należy złożyć w jeden z następujących sposobów:</w:t>
      </w:r>
    </w:p>
    <w:p w:rsidR="00B56BB9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a)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przy ul. gen. Hallera 14 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:rsidR="00B56BB9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b)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 a, 41-709 Ruda Śląska,</w:t>
      </w:r>
    </w:p>
    <w:p w:rsidR="00B56BB9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 xml:space="preserve">c) </w:t>
      </w:r>
      <w:r>
        <w:rPr>
          <w:rFonts w:ascii="Trebuchet MS" w:hAnsi="Trebuchet MS"/>
          <w:sz w:val="20"/>
          <w:szCs w:val="20"/>
          <w:u w:val="single"/>
        </w:rPr>
        <w:t>za pośrednictwem poczty elektronicznej na adres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u w:val="single"/>
        </w:rPr>
        <w:t>e-mail: dt@mosir.rsl.pl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Postać elektroniczna oznacza, że: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może zostać sporządzona w postaci papierowej, a następnie zeskanowana do postaci cyfrowej, w taki sposób, by Zamawiający mógł odczytać treść oświadczenia woli Wykonawcy oraz zidentyfikować osobę, składającą oświadczenia w jego imieniu lub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może zostać sporządzona w formie elektronicznej i podpisana podpisem elektronicznym (kwalifikowanym, osobistym, profilem zaufanym).</w:t>
      </w:r>
    </w:p>
    <w:p w:rsidR="00B56BB9" w:rsidRDefault="00B56BB9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B56BB9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w terminie do dnia 17.04.2024 r. do godz. 12.00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7. O terminie decyduje data i godzina wpływu oferty do siedziby Zamawiającego. Oferty złożone po terminie nie będą rozpatrywane. Informacji udziela dział techniczny tel. 32 248 75 21.</w:t>
      </w:r>
    </w:p>
    <w:p w:rsidR="00B56BB9" w:rsidRDefault="00B56BB9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X. Kryteria wyboru ofert</w:t>
      </w:r>
    </w:p>
    <w:p w:rsidR="00B56BB9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Przy wyborze najkorzystniejszej oferty Zamawiający będzie się kierował kryterium: cena ofertowa - 100% (najniższa cena). Cena ofertowa winna obejmować wszystkie koszty związane z realizacją zamówienia. Za cenę oferty uważać się będzie cenę brutto łącznie (z należnym podatkiem VAT). Za ofertę najkorzystniejszą uzna ofertę najtańszą, przy czym musi ona spełniać wszystkie wymagania, określone </w:t>
      </w:r>
      <w:r>
        <w:rPr>
          <w:rFonts w:ascii="Trebuchet MS" w:hAnsi="Trebuchet MS" w:cs="Trebuchet MS"/>
          <w:sz w:val="20"/>
          <w:szCs w:val="20"/>
        </w:rPr>
        <w:br/>
        <w:t>w niniejszym zapytaniu wraz z załącznikami. W przypadku, gdy oferta nie spełni choćby jednego warunku, określonego niniejszym zapytaniem zostanie przez Zamawiającego odrzucona.</w:t>
      </w:r>
    </w:p>
    <w:p w:rsidR="00B56BB9" w:rsidRDefault="00B56BB9">
      <w:pPr>
        <w:pStyle w:val="Standarduser"/>
        <w:spacing w:line="276" w:lineRule="auto"/>
        <w:jc w:val="both"/>
      </w:pPr>
    </w:p>
    <w:p w:rsidR="00B56BB9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Kryterium cen brutto (L) – znaczenie w ocenie 100 % = 100 pkt, obliczane wg wzoru:</w:t>
      </w:r>
    </w:p>
    <w:p w:rsidR="00B56BB9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</w:p>
    <w:p w:rsidR="00B56BB9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Kryterium „cena” będzie obliczane wg wzoru  L = ------  x 100 pkt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C</w:t>
      </w:r>
    </w:p>
    <w:p w:rsidR="00B56BB9" w:rsidRDefault="00B56BB9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56BB9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gdzie: L – oznacza liczbę pkt przyznanych w ofercie za kryterium „cena” (ceny)</w:t>
      </w:r>
    </w:p>
    <w:p w:rsidR="00B56BB9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– oznacza cenę brutto oferty z najniższą ceną spośród ocenianych ofert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C    - oznacza cenę brutto oferty ocenianej</w:t>
      </w:r>
    </w:p>
    <w:p w:rsidR="00B56BB9" w:rsidRDefault="00B56BB9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B56BB9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a) liczba uzyskanych pkt jest zaokrąglona do dwóch miejsc po przecinku.</w:t>
      </w:r>
    </w:p>
    <w:p w:rsidR="00B56BB9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b) podana przez Wykonawcę cena jest ceną ryczałtową.</w:t>
      </w:r>
    </w:p>
    <w:p w:rsidR="00B56BB9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c) podana w ofercie cena musi uwzględniać wszystkie wymagania niniejszego zapytania ofertowego oraz obejmować wszystkie koszty związane z należytą realizacją przedmiotu zamówienia.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>Cena musi być wyrażona w złotych polskich (PLN) oraz być zaokrąglona do dwóch miejsc po przecinku zgodnie z zasadami arytmetyki.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Zamawiającego ofert dodatkowych.</w:t>
      </w:r>
    </w:p>
    <w:p w:rsidR="00B56BB9" w:rsidRDefault="00B56BB9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XI. Badanie i ocena ofert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1. W toku badania i oceny ofert Zamawiający zastrzega sobie prawo do wezwania Wykonawców: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1.1. którzy w określonym terminie nie złożyli wymaganych przez Zamawiającego oświadczeń, dokumentów lub pełnomocnictw potwierdzających spełnienie warunków udziału w postępowaniu oraz wymagań określonych przez Zamawiającego do ich uzupełnienia w wyznaczonym terminie,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1.2. w przypadku wątpliwości do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:rsidR="00B56BB9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1.3. Zamawiający zastrzega sobie możliwość negocjacji z wybranymi Wykonawcami, którzy złożyli oferty, </w:t>
      </w:r>
      <w:r>
        <w:br/>
      </w:r>
      <w:r>
        <w:rPr>
          <w:rFonts w:ascii="Trebuchet MS" w:hAnsi="Trebuchet MS" w:cs="Trebuchet MS"/>
          <w:sz w:val="20"/>
          <w:szCs w:val="20"/>
        </w:rPr>
        <w:t>w zakresie szczegółów wykonania zamówienia oraz wysokości ceny w zakresie jej zmniejszenia.</w:t>
      </w:r>
    </w:p>
    <w:p w:rsidR="00B56BB9" w:rsidRDefault="00B56BB9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XII. Informacja o wyniku postępowania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1. Zamawiający przyzna zamówienie Wykonawcy, który spełni  wszystkie wymogi zawarte w zapytaniu ofertowym oraz, którego oferta zostanie uznana za najkorzystniejszą (najniższa cena ofertowa za wykonanie przedmiotu zamówienia).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2. Jeżeli Wykonawca, którego oferta została wybrana uchyla się od podpisania umowy, Zamawiający zawrze umowę z kolejnym Wykonawcą, jako najkorzystniejszą ofertę spośród pozostałych ofert, bez przeprowadzania ich ponownej oceny.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3. Zamawiający nie dopuszcza składania ofert częściowych ani wariantowych.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4. Zamawiający zastrzega sobie możliwość wykonania zamówienia do wysokości posiadanych środków finansowych.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5. Zamawiający zastrzega sobie prawo unieważnienia postępowania w szczególności, jeżeli: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nie wpłynie żadna oferta,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cena najkorzystniejszej oferty lub oferta z najniższą  ceną przewyższa kwotę, którą Zamawiający może przeznaczyć na realizację zamówienia,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wystąpiła zmiana okoliczności powodująca, że wykonanie zamówienia nie leży w interesie Zamawiającego, o czym Zamawiający poinformuje Wykonawcę.</w:t>
      </w:r>
    </w:p>
    <w:p w:rsidR="00B56BB9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6. Wykonawcy uczestniczą w postępowaniu ofertowym  na własne ryzyko i koszt, nie przysługuje im żadne roszczenia z tytułu odstąpienia przez Zamawiającego od postępowania ofertowego.</w:t>
      </w:r>
    </w:p>
    <w:p w:rsidR="00B56BB9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7. Niezwłocznie po wyborze najkorzystniejszej oferty, Zamawiający zawiadomi wszystkich Wykonawców, którzy ubiegali się o udzielenie zamówienia o wyniku postępowania oraz zamieści na swojej stronie internetowej </w:t>
      </w:r>
      <w:hyperlink r:id="rId8" w:history="1">
        <w:r>
          <w:rPr>
            <w:rFonts w:ascii="Trebuchet MS" w:hAnsi="Trebuchet MS" w:cs="Trebuchet MS"/>
            <w:color w:val="0000FF"/>
            <w:sz w:val="20"/>
            <w:szCs w:val="20"/>
            <w:u w:val="single"/>
          </w:rPr>
          <w:t>www.mosir.rsl.pl</w:t>
        </w:r>
      </w:hyperlink>
      <w:r>
        <w:rPr>
          <w:rFonts w:ascii="Trebuchet MS" w:hAnsi="Trebuchet MS" w:cs="Trebuchet MS"/>
          <w:sz w:val="20"/>
          <w:szCs w:val="20"/>
        </w:rPr>
        <w:t xml:space="preserve"> zakładce BIP, informację o wyborze najkorzystniejszej oferty, podając nazwę (firmę) imię i nazwisko, siedzibę, adres Wykonawcy, którego ofertę wybrano oraz cenę brutto.</w:t>
      </w:r>
    </w:p>
    <w:p w:rsidR="00B56BB9" w:rsidRDefault="00000000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8. Zamawiający informuje, że złożone oferty Wykonawcy są jawne.</w:t>
      </w:r>
    </w:p>
    <w:p w:rsidR="00B56BB9" w:rsidRDefault="00B56BB9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56BB9" w:rsidRDefault="00000000">
      <w:pPr>
        <w:pStyle w:val="Standard"/>
        <w:spacing w:line="276" w:lineRule="auto"/>
        <w:jc w:val="both"/>
      </w:pPr>
      <w:hyperlink r:id="rId9" w:history="1"/>
    </w:p>
    <w:p w:rsidR="00B56BB9" w:rsidRDefault="00000000">
      <w:pPr>
        <w:pStyle w:val="Standard"/>
        <w:spacing w:line="276" w:lineRule="auto"/>
        <w:jc w:val="both"/>
      </w:pPr>
      <w:hyperlink r:id="rId10" w:history="1">
        <w:r>
          <w:rPr>
            <w:rFonts w:ascii="Trebuchet MS" w:eastAsia="Trebuchet MS" w:hAnsi="Trebuchet MS" w:cs="Arial"/>
            <w:color w:val="000000"/>
            <w:sz w:val="21"/>
            <w:szCs w:val="21"/>
          </w:rPr>
          <w:t xml:space="preserve"> </w:t>
        </w:r>
      </w:hyperlink>
    </w:p>
    <w:p w:rsidR="00B56BB9" w:rsidRDefault="00B56BB9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B56BB9" w:rsidRDefault="00000000">
      <w:pPr>
        <w:pStyle w:val="Standard"/>
        <w:jc w:val="both"/>
      </w:pPr>
      <w:hyperlink r:id="rId11" w:history="1"/>
    </w:p>
    <w:p w:rsidR="00B56BB9" w:rsidRDefault="00000000">
      <w:pPr>
        <w:pStyle w:val="Standard"/>
        <w:jc w:val="both"/>
      </w:pPr>
      <w:hyperlink r:id="rId12" w:history="1">
        <w:r>
          <w:rPr>
            <w:rFonts w:ascii="Trebuchet MS" w:hAnsi="Trebuchet MS"/>
            <w:sz w:val="20"/>
            <w:szCs w:val="20"/>
          </w:rPr>
          <w:t>Załączniki:</w:t>
        </w:r>
      </w:hyperlink>
    </w:p>
    <w:p w:rsidR="00B56BB9" w:rsidRDefault="00000000">
      <w:pPr>
        <w:pStyle w:val="Standard"/>
        <w:jc w:val="both"/>
      </w:pPr>
      <w:hyperlink r:id="rId13" w:history="1">
        <w:r>
          <w:rPr>
            <w:rFonts w:ascii="Trebuchet MS" w:hAnsi="Trebuchet MS"/>
            <w:sz w:val="20"/>
            <w:szCs w:val="20"/>
          </w:rPr>
          <w:t>Nr 1 – opis przedmiotu zamówienia</w:t>
        </w:r>
      </w:hyperlink>
    </w:p>
    <w:p w:rsidR="00B56BB9" w:rsidRDefault="00000000">
      <w:pPr>
        <w:pStyle w:val="Standard"/>
        <w:jc w:val="both"/>
      </w:pPr>
      <w:hyperlink r:id="rId14" w:history="1">
        <w:r>
          <w:rPr>
            <w:rFonts w:ascii="Trebuchet MS" w:hAnsi="Trebuchet MS"/>
            <w:sz w:val="20"/>
            <w:szCs w:val="20"/>
          </w:rPr>
          <w:t>Nr 2 – formularz ofertowy</w:t>
        </w:r>
      </w:hyperlink>
    </w:p>
    <w:p w:rsidR="00B56BB9" w:rsidRDefault="00000000">
      <w:pPr>
        <w:pStyle w:val="Standard"/>
        <w:jc w:val="both"/>
      </w:pPr>
      <w:hyperlink r:id="rId15" w:history="1">
        <w:r>
          <w:rPr>
            <w:rFonts w:ascii="Trebuchet MS" w:hAnsi="Trebuchet MS"/>
            <w:sz w:val="20"/>
            <w:szCs w:val="20"/>
          </w:rPr>
          <w:t>Nr 3 – oświadczenie Wykonawcy</w:t>
        </w:r>
      </w:hyperlink>
    </w:p>
    <w:p w:rsidR="00B56BB9" w:rsidRDefault="00000000">
      <w:pPr>
        <w:pStyle w:val="Standard"/>
        <w:jc w:val="both"/>
      </w:pPr>
      <w:hyperlink r:id="rId16" w:history="1">
        <w:r>
          <w:rPr>
            <w:rFonts w:ascii="Trebuchet MS" w:hAnsi="Trebuchet MS"/>
            <w:sz w:val="20"/>
            <w:szCs w:val="20"/>
          </w:rPr>
          <w:t>Nr 4 - wzór umowy</w:t>
        </w:r>
      </w:hyperlink>
    </w:p>
    <w:p w:rsidR="00B56BB9" w:rsidRDefault="00000000">
      <w:pPr>
        <w:pStyle w:val="Standard"/>
        <w:jc w:val="both"/>
      </w:pPr>
      <w:hyperlink r:id="rId17" w:history="1">
        <w:r>
          <w:rPr>
            <w:rFonts w:ascii="Trebuchet MS" w:hAnsi="Trebuchet MS"/>
            <w:sz w:val="20"/>
            <w:szCs w:val="20"/>
          </w:rPr>
          <w:t>Nr 5 – klauzula RODO</w:t>
        </w:r>
      </w:hyperlink>
    </w:p>
    <w:p w:rsidR="00B56BB9" w:rsidRDefault="00000000">
      <w:pPr>
        <w:pStyle w:val="Standard"/>
        <w:jc w:val="both"/>
      </w:pPr>
      <w:hyperlink r:id="rId18" w:history="1">
        <w:r>
          <w:rPr>
            <w:rFonts w:ascii="Trebuchet MS" w:hAnsi="Trebuchet MS"/>
            <w:sz w:val="20"/>
            <w:szCs w:val="20"/>
          </w:rPr>
          <w:t>Nr 6 – logo MOSiR-u</w:t>
        </w:r>
      </w:hyperlink>
    </w:p>
    <w:p w:rsidR="00B56BB9" w:rsidRDefault="00000000">
      <w:pPr>
        <w:pStyle w:val="Standard"/>
        <w:jc w:val="both"/>
      </w:pPr>
      <w:hyperlink r:id="rId19" w:history="1">
        <w:r>
          <w:rPr>
            <w:rFonts w:ascii="Trebuchet MS" w:hAnsi="Trebuchet MS"/>
            <w:sz w:val="20"/>
            <w:szCs w:val="20"/>
          </w:rPr>
          <w:t>Nr 7 – napis MOSIR Ruda Śląska</w:t>
        </w:r>
      </w:hyperlink>
    </w:p>
    <w:sectPr w:rsidR="00B56BB9">
      <w:footerReference w:type="default" r:id="rId20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A2775" w:rsidRDefault="004A2775">
      <w:r>
        <w:separator/>
      </w:r>
    </w:p>
  </w:endnote>
  <w:endnote w:type="continuationSeparator" w:id="0">
    <w:p w:rsidR="004A2775" w:rsidRDefault="004A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A2775" w:rsidRDefault="004A2775">
      <w:r>
        <w:rPr>
          <w:color w:val="000000"/>
        </w:rPr>
        <w:separator/>
      </w:r>
    </w:p>
  </w:footnote>
  <w:footnote w:type="continuationSeparator" w:id="0">
    <w:p w:rsidR="004A2775" w:rsidRDefault="004A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C40BC"/>
    <w:multiLevelType w:val="multilevel"/>
    <w:tmpl w:val="786418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D296287"/>
    <w:multiLevelType w:val="multilevel"/>
    <w:tmpl w:val="5BF677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62376902">
    <w:abstractNumId w:val="1"/>
  </w:num>
  <w:num w:numId="2" w16cid:durableId="54129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6BB9"/>
    <w:rsid w:val="004A2775"/>
    <w:rsid w:val="005C10B1"/>
    <w:rsid w:val="00B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1275-4C5A-499A-ABAA-BA7E4E46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pPr>
      <w:spacing w:before="120" w:after="120"/>
      <w:textAlignment w:val="auto"/>
    </w:pPr>
    <w:rPr>
      <w:rFonts w:eastAsia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extbodyuser">
    <w:name w:val="Text body (user)"/>
    <w:pPr>
      <w:spacing w:after="120"/>
      <w:textAlignment w:val="auto"/>
    </w:pPr>
  </w:style>
  <w:style w:type="paragraph" w:customStyle="1" w:styleId="Standarduser">
    <w:name w:val="Standard (user)"/>
    <w:pPr>
      <w:suppressAutoHyphens/>
      <w:textAlignment w:val="auto"/>
    </w:pPr>
    <w:rPr>
      <w:rFonts w:eastAsia="0" w:cs="Liberation Serif"/>
      <w:lang w:eastAsia="hi-IN"/>
    </w:rPr>
  </w:style>
  <w:style w:type="paragraph" w:customStyle="1" w:styleId="Endnoteuser">
    <w:name w:val="Endnote (user)"/>
    <w:rPr>
      <w:sz w:val="20"/>
    </w:rPr>
  </w:style>
  <w:style w:type="paragraph" w:customStyle="1" w:styleId="WW-footer">
    <w:name w:val="WW-footer"/>
    <w:pPr>
      <w:tabs>
        <w:tab w:val="center" w:pos="4536"/>
        <w:tab w:val="right" w:pos="9073"/>
      </w:tabs>
    </w:pPr>
  </w:style>
  <w:style w:type="paragraph" w:customStyle="1" w:styleId="Nagwek1">
    <w:name w:val="Nagłówek1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ListLabel9">
    <w:name w:val="ListLabel 9"/>
    <w:rPr>
      <w:rFonts w:eastAsia="OpenSymbol"/>
    </w:rPr>
  </w:style>
  <w:style w:type="character" w:customStyle="1" w:styleId="ListLabel8">
    <w:name w:val="ListLabel 8"/>
    <w:rPr>
      <w:rFonts w:eastAsia="OpenSymbol"/>
    </w:rPr>
  </w:style>
  <w:style w:type="character" w:customStyle="1" w:styleId="ListLabel7">
    <w:name w:val="ListLabel 7"/>
    <w:rPr>
      <w:rFonts w:eastAsia="OpenSymbol"/>
    </w:rPr>
  </w:style>
  <w:style w:type="character" w:customStyle="1" w:styleId="ListLabel6">
    <w:name w:val="ListLabel 6"/>
    <w:rPr>
      <w:rFonts w:eastAsia="OpenSymbol"/>
    </w:rPr>
  </w:style>
  <w:style w:type="character" w:customStyle="1" w:styleId="ListLabel5">
    <w:name w:val="ListLabel 5"/>
    <w:rPr>
      <w:rFonts w:eastAsia="OpenSymbol"/>
    </w:rPr>
  </w:style>
  <w:style w:type="character" w:customStyle="1" w:styleId="ListLabel4">
    <w:name w:val="ListLabel 4"/>
    <w:rPr>
      <w:rFonts w:eastAsia="OpenSymbol"/>
    </w:rPr>
  </w:style>
  <w:style w:type="character" w:customStyle="1" w:styleId="ListLabel3">
    <w:name w:val="ListLabel 3"/>
    <w:rPr>
      <w:rFonts w:eastAsia="OpenSymbol"/>
    </w:rPr>
  </w:style>
  <w:style w:type="character" w:customStyle="1" w:styleId="ListLabel2">
    <w:name w:val="ListLabel 2"/>
    <w:rPr>
      <w:rFonts w:eastAsia="OpenSymbol"/>
    </w:rPr>
  </w:style>
  <w:style w:type="character" w:customStyle="1" w:styleId="ListLabel1">
    <w:name w:val="ListLabel 1"/>
    <w:rPr>
      <w:rFonts w:eastAsia="OpenSymbol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ListLabel27">
    <w:name w:val="ListLabel 27"/>
    <w:rPr>
      <w:rFonts w:eastAsia="OpenSymbol"/>
    </w:rPr>
  </w:style>
  <w:style w:type="character" w:customStyle="1" w:styleId="ListLabel26">
    <w:name w:val="ListLabel 26"/>
    <w:rPr>
      <w:rFonts w:eastAsia="OpenSymbol"/>
    </w:rPr>
  </w:style>
  <w:style w:type="character" w:customStyle="1" w:styleId="ListLabel25">
    <w:name w:val="ListLabel 25"/>
    <w:rPr>
      <w:rFonts w:eastAsia="Symbol"/>
    </w:rPr>
  </w:style>
  <w:style w:type="character" w:customStyle="1" w:styleId="ListLabel24">
    <w:name w:val="ListLabel 24"/>
    <w:rPr>
      <w:rFonts w:eastAsia="OpenSymbol"/>
    </w:rPr>
  </w:style>
  <w:style w:type="character" w:customStyle="1" w:styleId="ListLabel23">
    <w:name w:val="ListLabel 23"/>
    <w:rPr>
      <w:rFonts w:eastAsia="OpenSymbol"/>
    </w:rPr>
  </w:style>
  <w:style w:type="character" w:customStyle="1" w:styleId="ListLabel22">
    <w:name w:val="ListLabel 22"/>
    <w:rPr>
      <w:rFonts w:eastAsia="Symbol"/>
    </w:rPr>
  </w:style>
  <w:style w:type="character" w:customStyle="1" w:styleId="ListLabel21">
    <w:name w:val="ListLabel 21"/>
    <w:rPr>
      <w:rFonts w:eastAsia="OpenSymbol"/>
    </w:rPr>
  </w:style>
  <w:style w:type="character" w:customStyle="1" w:styleId="ListLabel20">
    <w:name w:val="ListLabel 20"/>
    <w:rPr>
      <w:rFonts w:eastAsia="OpenSymbol"/>
    </w:rPr>
  </w:style>
  <w:style w:type="character" w:customStyle="1" w:styleId="ListLabel19">
    <w:name w:val="ListLabel 19"/>
    <w:rPr>
      <w:rFonts w:eastAsia="Symbol"/>
    </w:rPr>
  </w:style>
  <w:style w:type="character" w:customStyle="1" w:styleId="ListLabel18">
    <w:name w:val="ListLabel 18"/>
    <w:rPr>
      <w:rFonts w:eastAsia="OpenSymbol"/>
    </w:rPr>
  </w:style>
  <w:style w:type="character" w:customStyle="1" w:styleId="ListLabel17">
    <w:name w:val="ListLabel 17"/>
    <w:rPr>
      <w:rFonts w:eastAsia="OpenSymbol"/>
    </w:rPr>
  </w:style>
  <w:style w:type="character" w:customStyle="1" w:styleId="ListLabel16">
    <w:name w:val="ListLabel 16"/>
    <w:rPr>
      <w:rFonts w:eastAsia="Symbol"/>
    </w:rPr>
  </w:style>
  <w:style w:type="character" w:customStyle="1" w:styleId="ListLabel15">
    <w:name w:val="ListLabel 15"/>
    <w:rPr>
      <w:rFonts w:eastAsia="OpenSymbol"/>
    </w:rPr>
  </w:style>
  <w:style w:type="character" w:customStyle="1" w:styleId="ListLabel14">
    <w:name w:val="ListLabel 14"/>
    <w:rPr>
      <w:rFonts w:eastAsia="OpenSymbol"/>
    </w:rPr>
  </w:style>
  <w:style w:type="character" w:customStyle="1" w:styleId="ListLabel13">
    <w:name w:val="ListLabel 13"/>
    <w:rPr>
      <w:rFonts w:eastAsia="Symbol"/>
    </w:rPr>
  </w:style>
  <w:style w:type="character" w:customStyle="1" w:styleId="ListLabel12">
    <w:name w:val="ListLabel 12"/>
    <w:rPr>
      <w:rFonts w:eastAsia="OpenSymbol"/>
    </w:rPr>
  </w:style>
  <w:style w:type="character" w:customStyle="1" w:styleId="ListLabel11">
    <w:name w:val="ListLabel 11"/>
    <w:rPr>
      <w:rFonts w:eastAsia="OpenSymbol"/>
    </w:rPr>
  </w:style>
  <w:style w:type="character" w:customStyle="1" w:styleId="ListLabel10">
    <w:name w:val="ListLabel 10"/>
    <w:rPr>
      <w:rFonts w:eastAsia="Symbol"/>
    </w:rPr>
  </w:style>
  <w:style w:type="character" w:customStyle="1" w:styleId="Linenumberinguser">
    <w:name w:val="Line numbering (user)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RTFNum149">
    <w:name w:val="RTF_Num 14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rsl.pl/" TargetMode="External"/><Relationship Id="rId13" Type="http://schemas.openxmlformats.org/officeDocument/2006/relationships/hyperlink" Target="http://www.mosir.rsl.pl/" TargetMode="External"/><Relationship Id="rId18" Type="http://schemas.openxmlformats.org/officeDocument/2006/relationships/hyperlink" Target="http://www.mosir.rsl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t@mosir.rsl.pl" TargetMode="External"/><Relationship Id="rId12" Type="http://schemas.openxmlformats.org/officeDocument/2006/relationships/hyperlink" Target="http://www.mosir.rsl.pl/" TargetMode="External"/><Relationship Id="rId17" Type="http://schemas.openxmlformats.org/officeDocument/2006/relationships/hyperlink" Target="http://www.mosir.rsl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ir.rsl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ir.rsl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sir.rsl.pl/" TargetMode="External"/><Relationship Id="rId10" Type="http://schemas.openxmlformats.org/officeDocument/2006/relationships/hyperlink" Target="http://www.mosir.rsl.pl/" TargetMode="External"/><Relationship Id="rId19" Type="http://schemas.openxmlformats.org/officeDocument/2006/relationships/hyperlink" Target="http://www.mosir.rsl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ir.rsl.pl/" TargetMode="External"/><Relationship Id="rId14" Type="http://schemas.openxmlformats.org/officeDocument/2006/relationships/hyperlink" Target="http://www.mosir.rsl.pl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1913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2024-04-15T08:58:00Z</cp:lastPrinted>
  <dcterms:created xsi:type="dcterms:W3CDTF">2024-04-15T11:19:00Z</dcterms:created>
  <dcterms:modified xsi:type="dcterms:W3CDTF">2024-04-15T11:19:00Z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