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F29E" w14:textId="54CFE4DA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824917">
        <w:rPr>
          <w:rFonts w:ascii="Trebuchet MS" w:hAnsi="Trebuchet MS"/>
          <w:sz w:val="20"/>
          <w:szCs w:val="20"/>
        </w:rPr>
        <w:t>25</w:t>
      </w:r>
      <w:r>
        <w:rPr>
          <w:rFonts w:ascii="Trebuchet MS" w:hAnsi="Trebuchet MS"/>
          <w:sz w:val="20"/>
          <w:szCs w:val="20"/>
        </w:rPr>
        <w:t>.0</w:t>
      </w:r>
      <w:r w:rsidR="00824917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.2024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A3CDF5" w14:textId="03511FBE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</w:t>
      </w:r>
      <w:r w:rsidR="00824917">
        <w:rPr>
          <w:rFonts w:ascii="Trebuchet MS" w:hAnsi="Trebuchet MS"/>
          <w:sz w:val="20"/>
          <w:szCs w:val="20"/>
        </w:rPr>
        <w:t>95</w:t>
      </w:r>
      <w:r>
        <w:rPr>
          <w:rFonts w:ascii="Trebuchet MS" w:hAnsi="Trebuchet MS"/>
          <w:sz w:val="20"/>
          <w:szCs w:val="20"/>
        </w:rPr>
        <w:t>.2024</w:t>
      </w:r>
    </w:p>
    <w:p w14:paraId="0220EC2D" w14:textId="6C705401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      </w:t>
      </w:r>
      <w:r w:rsidR="00824917">
        <w:rPr>
          <w:rFonts w:ascii="Trebuchet MS" w:hAnsi="Trebuchet MS"/>
          <w:sz w:val="20"/>
          <w:szCs w:val="20"/>
        </w:rPr>
        <w:t>3510</w:t>
      </w:r>
      <w:r>
        <w:rPr>
          <w:rFonts w:ascii="Trebuchet MS" w:hAnsi="Trebuchet MS"/>
          <w:sz w:val="20"/>
          <w:szCs w:val="20"/>
        </w:rPr>
        <w:t>/2024</w:t>
      </w: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78A904C2" w14:textId="561E8339" w:rsidR="006E1E0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</w:t>
      </w:r>
      <w:r w:rsidR="00944B3A">
        <w:rPr>
          <w:rFonts w:ascii="Trebuchet MS" w:hAnsi="Trebuchet MS"/>
          <w:b/>
          <w:bCs/>
          <w:sz w:val="20"/>
          <w:szCs w:val="20"/>
        </w:rPr>
        <w:t>ka</w:t>
      </w:r>
      <w:r>
        <w:rPr>
          <w:rFonts w:ascii="Trebuchet MS" w:hAnsi="Trebuchet MS"/>
          <w:b/>
          <w:bCs/>
          <w:sz w:val="20"/>
          <w:szCs w:val="20"/>
        </w:rPr>
        <w:t xml:space="preserve"> Sportu i Rekreacji </w:t>
      </w:r>
      <w:r>
        <w:rPr>
          <w:rFonts w:ascii="Trebuchet MS" w:hAnsi="Trebuchet MS"/>
          <w:b/>
          <w:bCs/>
          <w:sz w:val="20"/>
          <w:szCs w:val="20"/>
        </w:rPr>
        <w:br/>
        <w:t xml:space="preserve">w Rudzie Śląskiej </w:t>
      </w:r>
      <w:r w:rsidR="006E1E04">
        <w:rPr>
          <w:rFonts w:ascii="Trebuchet MS" w:hAnsi="Trebuchet MS"/>
          <w:b/>
          <w:bCs/>
          <w:sz w:val="20"/>
          <w:szCs w:val="20"/>
        </w:rPr>
        <w:t xml:space="preserve">w </w:t>
      </w:r>
      <w:r w:rsidR="00824917">
        <w:rPr>
          <w:rFonts w:ascii="Trebuchet MS" w:hAnsi="Trebuchet MS"/>
          <w:b/>
          <w:bCs/>
          <w:sz w:val="20"/>
          <w:szCs w:val="20"/>
        </w:rPr>
        <w:t>terminie od 1 października 2024 r. do 31 grudnia 2024 r.</w:t>
      </w:r>
    </w:p>
    <w:p w14:paraId="06AF6F6D" w14:textId="072879A5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dla zamówienia publicznego o wartości, bez podatku od towarów i usług mniejszej </w:t>
      </w:r>
      <w:r w:rsidR="006E1E04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8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336DA6F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– zapytanie ofertowe.</w:t>
      </w:r>
    </w:p>
    <w:p w14:paraId="10AAE65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Wyłączone z obowiązku stosowania ustawy.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4BD6CEB2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Zakup i dostawa </w:t>
      </w:r>
      <w:r w:rsidR="006E1E04">
        <w:rPr>
          <w:rFonts w:ascii="Trebuchet MS" w:hAnsi="Trebuchet MS"/>
          <w:sz w:val="20"/>
          <w:szCs w:val="20"/>
        </w:rPr>
        <w:t>środków czystości na obiekty</w:t>
      </w:r>
      <w:r>
        <w:rPr>
          <w:rFonts w:ascii="Trebuchet MS" w:hAnsi="Trebuchet MS"/>
          <w:sz w:val="20"/>
          <w:szCs w:val="20"/>
        </w:rPr>
        <w:t xml:space="preserve"> MOSiR Ruda Śląska </w:t>
      </w:r>
      <w:r w:rsidR="00824917">
        <w:rPr>
          <w:rFonts w:ascii="Trebuchet MS" w:hAnsi="Trebuchet MS"/>
          <w:sz w:val="20"/>
          <w:szCs w:val="20"/>
        </w:rPr>
        <w:t>w terminie od 1 października 2024 r. do 31 grudnia 2024 r</w:t>
      </w:r>
      <w:r>
        <w:rPr>
          <w:rFonts w:ascii="Trebuchet MS" w:hAnsi="Trebuchet MS"/>
          <w:sz w:val="20"/>
          <w:szCs w:val="20"/>
        </w:rPr>
        <w:t>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4B41FDFC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6E1E04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</w:t>
      </w:r>
      <w:r w:rsidR="003C2E6B">
        <w:rPr>
          <w:rFonts w:ascii="Trebuchet MS" w:hAnsi="Trebuchet MS"/>
          <w:sz w:val="20"/>
          <w:szCs w:val="20"/>
        </w:rPr>
        <w:t>października</w:t>
      </w:r>
      <w:r>
        <w:rPr>
          <w:rFonts w:ascii="Trebuchet MS" w:hAnsi="Trebuchet MS"/>
          <w:sz w:val="20"/>
          <w:szCs w:val="20"/>
        </w:rPr>
        <w:t xml:space="preserve"> 2024 roku do </w:t>
      </w:r>
      <w:r w:rsidR="006E1E04">
        <w:rPr>
          <w:rFonts w:ascii="Trebuchet MS" w:hAnsi="Trebuchet MS"/>
          <w:sz w:val="20"/>
          <w:szCs w:val="20"/>
        </w:rPr>
        <w:t>3</w:t>
      </w:r>
      <w:r w:rsidR="00824917">
        <w:rPr>
          <w:rFonts w:ascii="Trebuchet MS" w:hAnsi="Trebuchet MS"/>
          <w:sz w:val="20"/>
          <w:szCs w:val="20"/>
        </w:rPr>
        <w:t>1</w:t>
      </w:r>
      <w:r w:rsidR="006E1E04">
        <w:rPr>
          <w:rFonts w:ascii="Trebuchet MS" w:hAnsi="Trebuchet MS"/>
          <w:sz w:val="20"/>
          <w:szCs w:val="20"/>
        </w:rPr>
        <w:t xml:space="preserve"> </w:t>
      </w:r>
      <w:r w:rsidR="00824917">
        <w:rPr>
          <w:rFonts w:ascii="Trebuchet MS" w:hAnsi="Trebuchet MS"/>
          <w:sz w:val="20"/>
          <w:szCs w:val="20"/>
        </w:rPr>
        <w:t>grudnia</w:t>
      </w:r>
      <w:r>
        <w:rPr>
          <w:rFonts w:ascii="Trebuchet MS" w:hAnsi="Trebuchet MS"/>
          <w:sz w:val="20"/>
          <w:szCs w:val="20"/>
        </w:rPr>
        <w:t xml:space="preserve"> 2024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568F271E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> Miejskiego Ośrodek Sportu i Rekreacji 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2152501F" w14:textId="6B9D0476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Przedmiotem niniejszego zapytania ofertowego jest zakup i dostawa </w:t>
      </w:r>
      <w:r w:rsidR="006E1E04">
        <w:rPr>
          <w:rFonts w:ascii="Trebuchet MS" w:hAnsi="Trebuchet MS" w:cs="Arial"/>
          <w:sz w:val="20"/>
          <w:szCs w:val="20"/>
        </w:rPr>
        <w:t>środków czystości wraz z dostawą na obiekty</w:t>
      </w:r>
      <w:r>
        <w:rPr>
          <w:rFonts w:ascii="Trebuchet MS" w:hAnsi="Trebuchet MS" w:cs="Arial"/>
          <w:sz w:val="20"/>
          <w:szCs w:val="20"/>
        </w:rPr>
        <w:t xml:space="preserve"> MOSiR</w:t>
      </w:r>
      <w:r w:rsidR="006E1E0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ED5C95">
        <w:rPr>
          <w:rFonts w:ascii="Trebuchet MS" w:hAnsi="Trebuchet MS" w:cs="Arial"/>
          <w:sz w:val="20"/>
          <w:szCs w:val="20"/>
        </w:rPr>
        <w:t xml:space="preserve">. Zamawiający nie dopuszcza składania ofert częściowych. Oferta musi zawierać wszystkie produkty wskazane  w formularzu ofertowym (oferta niepełna podlega odrzuceniu). Kryterium oceny jest najniższa cena. Wykonawca gwarantuje Zamawiającemu cenę za poszczególne produkty przez cały okres trwania umowy. W ramach kwoty umownej, Zamawiający zastrzega sobie prawo do zmiany ilości środków czystości określonych w załączniku, który stanowi orientacyjne zestawienie rodzaju zamawianych produktów. Po zawarciu umowy Wykonawca zobowiązuje się do dostarczenia zamówionej przez Zamawiającego ilości środków czystości w ciągu 5 dni roboczych od daty złożenia pisemnego – drogą elektroniczną lub telefonicznego zamówienia przez Zamawiającego. Ilość środków czystości podanych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formularzu ofertowym może ulec zmianie przy końcowym zamówieniu. Ostateczna ilość środków czystości będzie wynikała z faktycznych potrzeb Zamawiającego w okresie obowiązywania umowy przy zachowaniu cen jednostkowych. Koszt opakowania towaru oraz dostarczenia pokrywa Wykonawca. Cena podana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ofercie powinna obejmować wszystkie koszty związane z wykonaniem zamówienia. Dostarczane produkty musza być wysokiej jakości, powinny spełniać wymagania jakościowe dotyczące przechowywania, pakowania i transportu (zgodnie z aktualnymi normami i przepisami), z ważnymi terminami przydatności, atestami lub certyfikatami higieniczno-sanitarnymi albo innymi dokumentami potwierdzającymi wymagania jakościowe, w tym </w:t>
      </w:r>
      <w:r w:rsidR="00BA6517">
        <w:rPr>
          <w:rFonts w:ascii="Trebuchet MS" w:hAnsi="Trebuchet MS" w:cs="Arial"/>
          <w:sz w:val="20"/>
          <w:szCs w:val="20"/>
        </w:rPr>
        <w:t>kartę</w:t>
      </w:r>
      <w:r w:rsidR="00ED5C95">
        <w:rPr>
          <w:rFonts w:ascii="Trebuchet MS" w:hAnsi="Trebuchet MS" w:cs="Arial"/>
          <w:sz w:val="20"/>
          <w:szCs w:val="20"/>
        </w:rPr>
        <w:t xml:space="preserve"> charakterystyki dla każdego </w:t>
      </w:r>
      <w:r w:rsidR="00BA6517">
        <w:rPr>
          <w:rFonts w:ascii="Trebuchet MS" w:hAnsi="Trebuchet MS" w:cs="Arial"/>
          <w:sz w:val="20"/>
          <w:szCs w:val="20"/>
        </w:rPr>
        <w:t>środka</w:t>
      </w:r>
      <w:r w:rsidR="00ED5C95">
        <w:rPr>
          <w:rFonts w:ascii="Trebuchet MS" w:hAnsi="Trebuchet MS" w:cs="Arial"/>
          <w:sz w:val="20"/>
          <w:szCs w:val="20"/>
        </w:rPr>
        <w:t xml:space="preserve"> czystości oraz ulotkę informacyjna produktu.</w:t>
      </w:r>
    </w:p>
    <w:p w14:paraId="580A64D6" w14:textId="0193D79F" w:rsidR="00BA6517" w:rsidRDefault="00BA6517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Wykonawca zobowiązuje się dostarczyć środki czystości do wskazanego przez Zamawiającego magazynu MOSiR przy ul. gen. Hallera</w:t>
      </w:r>
      <w:r w:rsidR="003C2E6B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14A-16B w Nowym Bytomiu lub innego miejsca </w:t>
      </w:r>
      <w:r w:rsidR="003C2E6B">
        <w:rPr>
          <w:rFonts w:ascii="Trebuchet MS" w:hAnsi="Trebuchet MS" w:cs="Arial"/>
          <w:sz w:val="20"/>
          <w:szCs w:val="20"/>
        </w:rPr>
        <w:t xml:space="preserve">na </w:t>
      </w:r>
      <w:r>
        <w:rPr>
          <w:rFonts w:ascii="Trebuchet MS" w:hAnsi="Trebuchet MS" w:cs="Arial"/>
          <w:sz w:val="20"/>
          <w:szCs w:val="20"/>
        </w:rPr>
        <w:t xml:space="preserve">obiekty MOSiR) na koszt Wykonawcy </w:t>
      </w:r>
      <w:proofErr w:type="spellStart"/>
      <w:r>
        <w:rPr>
          <w:rFonts w:ascii="Trebuchet MS" w:hAnsi="Trebuchet MS" w:cs="Arial"/>
          <w:sz w:val="20"/>
          <w:szCs w:val="20"/>
        </w:rPr>
        <w:t>tj</w:t>
      </w:r>
      <w:proofErr w:type="spellEnd"/>
      <w:r>
        <w:rPr>
          <w:rFonts w:ascii="Trebuchet MS" w:hAnsi="Trebuchet MS" w:cs="Arial"/>
          <w:sz w:val="20"/>
          <w:szCs w:val="20"/>
        </w:rPr>
        <w:t>:</w:t>
      </w:r>
    </w:p>
    <w:p w14:paraId="4EA1A47E" w14:textId="6644901C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Pokoju 13 – Ruda Śląska – Nowy Bytom</w:t>
      </w:r>
    </w:p>
    <w:p w14:paraId="5391909F" w14:textId="5D32AD83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Oświęcimska 90 – Ruda Śląska – Kochłowice</w:t>
      </w:r>
    </w:p>
    <w:p w14:paraId="7ABE522A" w14:textId="5D52BCF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Chryzantem 10 – Ruda Śląska – Ruda</w:t>
      </w:r>
    </w:p>
    <w:p w14:paraId="1984BFB2" w14:textId="539FA9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letni – ul. Ratowników 2 – Ruda Śląska – Nowy Bytom</w:t>
      </w:r>
    </w:p>
    <w:p w14:paraId="25C17782" w14:textId="7EDB9806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widowiskowo-sportowa – ul. Kłodnicka 95 – Ruda Śląska – Halemba</w:t>
      </w:r>
    </w:p>
    <w:p w14:paraId="18AEA521" w14:textId="1E128F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Hala sportowa – ul. Bytomska 13 – Ruda Śląska – </w:t>
      </w:r>
      <w:proofErr w:type="spellStart"/>
      <w:r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07BA01E6" w14:textId="33D89EAD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sportowa – ul. gen. Hallera 16B – Ruda Śląska – Nowy Bytom</w:t>
      </w:r>
    </w:p>
    <w:p w14:paraId="7608C80D" w14:textId="4D3BAC36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Ośrodek sportowy </w:t>
      </w:r>
      <w:proofErr w:type="spellStart"/>
      <w:r>
        <w:rPr>
          <w:rFonts w:ascii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Arena – ul. Bytomska 15- Ruda Śląska – </w:t>
      </w:r>
      <w:proofErr w:type="spellStart"/>
      <w:r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7C08687B" w14:textId="360C3F1F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Ośrodek sportowy Stadion lekkoatletyczny – ul. Czarnoleśna 14-14A – Ruda Śląska – Nowy Bytom</w:t>
      </w:r>
    </w:p>
    <w:p w14:paraId="03695C80" w14:textId="77777777" w:rsidR="002302A4" w:rsidRDefault="002302A4" w:rsidP="002302A4">
      <w:pPr>
        <w:pStyle w:val="Standard"/>
        <w:spacing w:line="276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DD87EFD" w14:textId="52DBD9D1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</w:t>
      </w:r>
      <w:r w:rsidR="003C2E6B">
        <w:rPr>
          <w:rFonts w:ascii="Trebuchet MS" w:eastAsia="Trebuchet MS" w:hAnsi="Trebuchet MS" w:cs="Arial"/>
          <w:color w:val="000000"/>
          <w:sz w:val="21"/>
          <w:szCs w:val="21"/>
        </w:rPr>
        <w:t>formularz ofertowy- rzeczowo-cenowy (załącznik nr 2A)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59720AE0" w14:textId="77777777" w:rsidR="00D3226D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5) należy dołączyć aktualny odpis z właściwego rejestru lub z centralnej ewidencji i informacji o 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8448350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4EAD3F88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</w:t>
      </w:r>
      <w:r w:rsidR="003C2E6B">
        <w:rPr>
          <w:rFonts w:ascii="Trebuchet MS" w:hAnsi="Trebuchet MS"/>
          <w:sz w:val="20"/>
          <w:szCs w:val="20"/>
        </w:rPr>
        <w:t xml:space="preserve"> i załącznikiem nr 2A</w:t>
      </w:r>
      <w:r>
        <w:rPr>
          <w:rFonts w:ascii="Trebuchet MS" w:hAnsi="Trebuchet MS"/>
          <w:sz w:val="20"/>
          <w:szCs w:val="20"/>
        </w:rPr>
        <w:t>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3. Poprawki lub zmiany w treści oferty muszą być parafowane i datowane własnoręcznie przez osobę upoważnioną.</w:t>
      </w:r>
    </w:p>
    <w:p w14:paraId="5A518B53" w14:textId="45F2FD4A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 xml:space="preserve">Oferta na zakup i dostawę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</w:t>
      </w:r>
      <w:r>
        <w:rPr>
          <w:rFonts w:ascii="Trebuchet MS" w:hAnsi="Trebuchet MS"/>
          <w:b/>
          <w:bCs/>
          <w:sz w:val="20"/>
          <w:szCs w:val="20"/>
        </w:rPr>
        <w:t xml:space="preserve"> na </w:t>
      </w:r>
      <w:r w:rsidR="006E1E04">
        <w:rPr>
          <w:rFonts w:ascii="Trebuchet MS" w:hAnsi="Trebuchet MS"/>
          <w:b/>
          <w:bCs/>
          <w:sz w:val="20"/>
          <w:szCs w:val="20"/>
        </w:rPr>
        <w:t>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</w:t>
      </w:r>
      <w:r w:rsidR="003C2E6B">
        <w:rPr>
          <w:rFonts w:ascii="Trebuchet MS" w:hAnsi="Trebuchet MS"/>
          <w:b/>
          <w:bCs/>
          <w:sz w:val="20"/>
          <w:szCs w:val="20"/>
        </w:rPr>
        <w:t xml:space="preserve"> w terminie od 1 października 2024 r. do 31 grudnia 2024 r.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5D838DE6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3C2E6B">
        <w:rPr>
          <w:rFonts w:ascii="Trebuchet MS" w:hAnsi="Trebuchet MS"/>
          <w:b/>
          <w:bCs/>
          <w:sz w:val="20"/>
          <w:szCs w:val="20"/>
        </w:rPr>
        <w:t>27</w:t>
      </w:r>
      <w:r>
        <w:rPr>
          <w:rFonts w:ascii="Trebuchet MS" w:hAnsi="Trebuchet MS"/>
          <w:b/>
          <w:bCs/>
          <w:sz w:val="20"/>
          <w:szCs w:val="20"/>
        </w:rPr>
        <w:t>.0</w:t>
      </w:r>
      <w:r w:rsidR="003C2E6B">
        <w:rPr>
          <w:rFonts w:ascii="Trebuchet MS" w:hAnsi="Trebuchet MS"/>
          <w:b/>
          <w:bCs/>
          <w:sz w:val="20"/>
          <w:szCs w:val="20"/>
        </w:rPr>
        <w:t>9</w:t>
      </w:r>
      <w:r>
        <w:rPr>
          <w:rFonts w:ascii="Trebuchet MS" w:hAnsi="Trebuchet MS"/>
          <w:b/>
          <w:bCs/>
          <w:sz w:val="20"/>
          <w:szCs w:val="20"/>
        </w:rPr>
        <w:t>.2024 r.</w:t>
      </w:r>
      <w:r>
        <w:rPr>
          <w:rFonts w:ascii="Trebuchet MS" w:hAnsi="Trebuchet MS"/>
          <w:sz w:val="20"/>
          <w:szCs w:val="20"/>
        </w:rPr>
        <w:t xml:space="preserve"> do godz. 1</w:t>
      </w:r>
      <w:r w:rsidR="003C2E6B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>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42BA5947" w14:textId="77777777" w:rsidR="00D3226D" w:rsidRDefault="00D3226D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1FFD52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4EA21E2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3C6A98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6063A6A9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9FD85CC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3E02CC3C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61ED9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23E3B0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70F1ADB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2A1F5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zastrzega sobie możliwość wykonania zamówienia do wysokości posiadanych środków finansowych.</w:t>
      </w:r>
    </w:p>
    <w:p w14:paraId="1A4EA6F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 Zamawiający zastrzega sobie prawo unieważnienia postępowania w szczególności, jeżeli:</w:t>
      </w:r>
    </w:p>
    <w:p w14:paraId="5667EB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BBCF7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4B718881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D8EA43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Wykonawcy uczestniczą w postępowaniu ofertowym  na własne ryzyko i koszt, nie przysługuje im żadne roszczenia z tytułu odstąpienia przez Zamawiającego od postępowania ofertowego.</w:t>
      </w:r>
    </w:p>
    <w:p w14:paraId="443DB1C9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6. Zamawiający zamieści na swojej stronie internetowej </w:t>
      </w:r>
      <w:hyperlink r:id="rId9" w:history="1">
        <w:r>
          <w:rPr>
            <w:rStyle w:val="Hipercze"/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0DDA388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Zamawiający informuje, że złożone oferty Wykonawcy są jawne.</w:t>
      </w:r>
    </w:p>
    <w:p w14:paraId="07B7319E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F73213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48B4CE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F4D1BA0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</w:t>
      </w:r>
    </w:p>
    <w:p w14:paraId="7C29AC54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</w:t>
      </w:r>
    </w:p>
    <w:p w14:paraId="27C2849A" w14:textId="1AF1B05F" w:rsidR="003C2E6B" w:rsidRDefault="003C2E6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2A- formularz ofertowy rzeczowo-cenowy</w:t>
      </w:r>
    </w:p>
    <w:p w14:paraId="65C4FF3C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</w:t>
      </w:r>
    </w:p>
    <w:p w14:paraId="5180903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4 - projekt umowy</w:t>
      </w:r>
    </w:p>
    <w:p w14:paraId="4C296BA4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5 – klauzula RODO</w:t>
      </w:r>
    </w:p>
    <w:sectPr w:rsidR="00D3226D">
      <w:footerReference w:type="default" r:id="rId1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A38FA" w14:textId="77777777" w:rsidR="00DF33D1" w:rsidRDefault="00DF33D1">
      <w:r>
        <w:separator/>
      </w:r>
    </w:p>
  </w:endnote>
  <w:endnote w:type="continuationSeparator" w:id="0">
    <w:p w14:paraId="5B86CDA8" w14:textId="77777777" w:rsidR="00DF33D1" w:rsidRDefault="00D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5F148" w14:textId="77777777" w:rsidR="00D773DE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D413A" w14:textId="77777777" w:rsidR="00DF33D1" w:rsidRDefault="00DF33D1">
      <w:r>
        <w:rPr>
          <w:color w:val="000000"/>
        </w:rPr>
        <w:separator/>
      </w:r>
    </w:p>
  </w:footnote>
  <w:footnote w:type="continuationSeparator" w:id="0">
    <w:p w14:paraId="2FDA9B91" w14:textId="77777777" w:rsidR="00DF33D1" w:rsidRDefault="00DF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D73E0"/>
    <w:multiLevelType w:val="hybridMultilevel"/>
    <w:tmpl w:val="D454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1"/>
  </w:num>
  <w:num w:numId="2" w16cid:durableId="281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D"/>
    <w:rsid w:val="000F3490"/>
    <w:rsid w:val="002302A4"/>
    <w:rsid w:val="002D3EE4"/>
    <w:rsid w:val="00300DED"/>
    <w:rsid w:val="003C2E6B"/>
    <w:rsid w:val="00506694"/>
    <w:rsid w:val="006E1E04"/>
    <w:rsid w:val="007835EA"/>
    <w:rsid w:val="00824917"/>
    <w:rsid w:val="00944B3A"/>
    <w:rsid w:val="00B64F4D"/>
    <w:rsid w:val="00BA6517"/>
    <w:rsid w:val="00D14E24"/>
    <w:rsid w:val="00D3226D"/>
    <w:rsid w:val="00D773DE"/>
    <w:rsid w:val="00D868EA"/>
    <w:rsid w:val="00DF33D1"/>
    <w:rsid w:val="00DF3C88"/>
    <w:rsid w:val="00EB588C"/>
    <w:rsid w:val="00ED5C95"/>
    <w:rsid w:val="00F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625E-5F65-4548-9247-ADB9E441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2024-09-25T11:11:00Z</cp:lastPrinted>
  <dcterms:created xsi:type="dcterms:W3CDTF">2024-01-09T09:50:00Z</dcterms:created>
  <dcterms:modified xsi:type="dcterms:W3CDTF">2024-09-25T11:12:00Z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