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5422" w14:textId="5739CD3F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0653DC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1BFBA123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1F618AC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58333F1C" w14:textId="4718A511" w:rsidR="00DA74FD" w:rsidRDefault="00DA74FD" w:rsidP="006A66CC">
      <w:pPr>
        <w:pStyle w:val="Akapitzlist"/>
        <w:suppressAutoHyphens w:val="0"/>
        <w:spacing w:line="360" w:lineRule="auto"/>
        <w:ind w:left="0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1. Administratorem Pani/Pana danych osobowych jest Miejski Ośrodek Sportu i Rekreacji w Rudzie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Śląskiej,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 xml:space="preserve">ul. Hallera 14a, </w:t>
      </w:r>
      <w:r w:rsidRPr="006A66CC">
        <w:rPr>
          <w:rFonts w:ascii="Trebuchet MS" w:hAnsi="Trebuchet MS" w:cs="Trebuchet MS"/>
          <w:sz w:val="20"/>
          <w:szCs w:val="20"/>
        </w:rPr>
        <w:t>41-709 Ruda Śląska.</w:t>
      </w:r>
    </w:p>
    <w:p w14:paraId="4108FA40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2. Inspektorem Ochrony Danych Osobowych jest Aleksandra Cnota – </w:t>
      </w:r>
      <w:proofErr w:type="spellStart"/>
      <w:r>
        <w:rPr>
          <w:rFonts w:ascii="Trebuchet MS" w:hAnsi="Trebuchet MS" w:cs="Trebuchet MS"/>
          <w:color w:val="000000"/>
          <w:sz w:val="20"/>
          <w:szCs w:val="20"/>
        </w:rPr>
        <w:t>Mikołajec</w:t>
      </w:r>
      <w:proofErr w:type="spellEnd"/>
      <w:r>
        <w:rPr>
          <w:rFonts w:ascii="Trebuchet MS" w:hAnsi="Trebuchet MS" w:cs="Trebuchet MS"/>
          <w:color w:val="000000"/>
          <w:sz w:val="20"/>
          <w:szCs w:val="20"/>
        </w:rPr>
        <w:t>. Kontakt z Inspektorem</w:t>
      </w:r>
    </w:p>
    <w:p w14:paraId="1075445E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Ochrony Danych jest możliwy za pomocą adresów mailowych: - e-mail: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7DCC78D3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hyperlink r:id="rId6" w:history="1">
        <w:r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>
        <w:rPr>
          <w:rFonts w:ascii="Trebuchet MS" w:hAnsi="Trebuchet MS" w:cs="Trebuchet MS"/>
          <w:sz w:val="20"/>
          <w:szCs w:val="20"/>
        </w:rPr>
        <w:t>,</w:t>
      </w:r>
    </w:p>
    <w:p w14:paraId="4522627D" w14:textId="3D02A592" w:rsidR="00DA74FD" w:rsidRDefault="00DA74FD" w:rsidP="006A66CC">
      <w:pPr>
        <w:pStyle w:val="Akapitzlist"/>
        <w:tabs>
          <w:tab w:val="left" w:pos="0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 b, c ogólnego rozporządzenia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 xml:space="preserve">ogólnego rozporządzenia Parlamentu Europejskiego i Rady UE o ochronie danych osobowych z dnia 27 </w:t>
      </w:r>
      <w:r>
        <w:rPr>
          <w:rFonts w:ascii="Trebuchet MS" w:hAnsi="Trebuchet MS" w:cs="Trebuchet MS"/>
          <w:color w:val="000000"/>
          <w:sz w:val="20"/>
          <w:szCs w:val="20"/>
        </w:rPr>
        <w:t>kwietnia 2016 r. w celu wykonania umowy.</w:t>
      </w:r>
    </w:p>
    <w:p w14:paraId="270EF1BA" w14:textId="7314E83F" w:rsidR="00DA74FD" w:rsidRPr="006A66CC" w:rsidRDefault="00DA74FD" w:rsidP="006A66CC">
      <w:pPr>
        <w:pStyle w:val="Akapitzlist"/>
        <w:tabs>
          <w:tab w:val="left" w:pos="142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4. Odbiorcami Pani/Pana danych osobowych będą organy władzy publicznej oraz podmioty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wykonujące zadania publiczne lub działających na zlecenie organów władzy publicznej,  w zakresie </w:t>
      </w:r>
      <w:r w:rsidR="006A66CC">
        <w:rPr>
          <w:rFonts w:ascii="Trebuchet MS" w:hAnsi="Trebuchet MS" w:cs="Trebuchet MS"/>
          <w:color w:val="000000"/>
          <w:sz w:val="20"/>
          <w:szCs w:val="20"/>
        </w:rPr>
        <w:br/>
      </w:r>
      <w:r>
        <w:rPr>
          <w:rFonts w:ascii="Trebuchet MS" w:hAnsi="Trebuchet MS" w:cs="Trebuchet MS"/>
          <w:color w:val="000000"/>
          <w:sz w:val="20"/>
          <w:szCs w:val="20"/>
        </w:rPr>
        <w:t xml:space="preserve">i w celach, które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>wynikają z przepisów powszechnie obowiązującego prawa,</w:t>
      </w:r>
    </w:p>
    <w:p w14:paraId="0137B32C" w14:textId="5D1CEE2F" w:rsidR="00DA74FD" w:rsidRPr="006A66CC" w:rsidRDefault="00DA74FD" w:rsidP="006A66CC">
      <w:pPr>
        <w:pStyle w:val="Akapitzlist"/>
        <w:tabs>
          <w:tab w:val="left" w:pos="0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5. Pani/Pana dane osobowe przechowywane będą przez okres niezbędny do realizacji umowy, lecz nie krócej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>niż przez okres wskazany w przepisach o archiwizacji lub innych przepisach prawa.</w:t>
      </w:r>
    </w:p>
    <w:p w14:paraId="50E1511C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6EF18CDE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43B602F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389C307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5AFC3FA9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1A232EF5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52CD2A7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3E22F2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737DFE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7595A0F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84D343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4D81D6F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41EDF8CD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616EA344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6C7A5CE3" w14:textId="30633828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lastRenderedPageBreak/>
        <w:t>8.  Podanie danych osobowych do spełnienia wyżej wymienionego celu jest warunkiem zawarcia umowy po jego rozstrzygnięciu. Konsekwencją niepodania wymaganych danych osobowych będzie brak możliwości zawarcia umowy.</w:t>
      </w:r>
    </w:p>
    <w:p w14:paraId="2D4A73F7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1C4F9C2E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3ED86641" w14:textId="77777777" w:rsidR="001C583C" w:rsidRDefault="001C583C"/>
    <w:sectPr w:rsidR="001C58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8F4E" w14:textId="77777777" w:rsidR="00666C2C" w:rsidRDefault="00666C2C" w:rsidP="004F2B1E">
      <w:r>
        <w:separator/>
      </w:r>
    </w:p>
  </w:endnote>
  <w:endnote w:type="continuationSeparator" w:id="0">
    <w:p w14:paraId="6E2CFA0D" w14:textId="77777777" w:rsidR="00666C2C" w:rsidRDefault="00666C2C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0E3D" w14:textId="77777777" w:rsidR="00666C2C" w:rsidRDefault="00666C2C" w:rsidP="004F2B1E">
      <w:r>
        <w:separator/>
      </w:r>
    </w:p>
  </w:footnote>
  <w:footnote w:type="continuationSeparator" w:id="0">
    <w:p w14:paraId="2B77C8E3" w14:textId="77777777" w:rsidR="00666C2C" w:rsidRDefault="00666C2C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7915" w14:textId="4AF243CA" w:rsidR="006A66CC" w:rsidRDefault="006A66CC" w:rsidP="006A66CC">
    <w:pPr>
      <w:pStyle w:val="Nagwek"/>
      <w:rPr>
        <w:rFonts w:ascii="Trebuchet MS" w:eastAsia="Arial Unicode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0653DC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0653DC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9D0FD9">
      <w:rPr>
        <w:rFonts w:ascii="Trebuchet MS" w:hAnsi="Trebuchet MS"/>
        <w:sz w:val="18"/>
        <w:szCs w:val="18"/>
      </w:rPr>
      <w:t>10</w:t>
    </w:r>
    <w:r>
      <w:rPr>
        <w:rFonts w:ascii="Trebuchet MS" w:hAnsi="Trebuchet MS"/>
        <w:sz w:val="18"/>
        <w:szCs w:val="18"/>
      </w:rPr>
      <w:t>.202</w:t>
    </w:r>
    <w:r w:rsidR="000653DC">
      <w:rPr>
        <w:rFonts w:ascii="Trebuchet MS" w:hAnsi="Trebuchet MS"/>
        <w:sz w:val="18"/>
        <w:szCs w:val="18"/>
      </w:rPr>
      <w:t>5</w:t>
    </w:r>
    <w:r>
      <w:rPr>
        <w:rFonts w:ascii="Trebuchet MS" w:hAnsi="Trebuchet MS"/>
        <w:sz w:val="18"/>
        <w:szCs w:val="18"/>
      </w:rPr>
      <w:t xml:space="preserve"> </w:t>
    </w:r>
    <w:r w:rsidR="009822D3">
      <w:rPr>
        <w:rFonts w:ascii="Trebuchet MS" w:hAnsi="Trebuchet MS"/>
        <w:sz w:val="18"/>
        <w:szCs w:val="18"/>
      </w:rPr>
      <w:t xml:space="preserve">  </w:t>
    </w:r>
  </w:p>
  <w:p w14:paraId="53A8CEB4" w14:textId="77777777" w:rsidR="006A66CC" w:rsidRDefault="006A66CC" w:rsidP="006A66CC">
    <w:pPr>
      <w:pStyle w:val="Nagwek"/>
      <w:rPr>
        <w:rFonts w:ascii="Times New Roman" w:hAnsi="Times New Roman"/>
        <w:szCs w:val="24"/>
      </w:rPr>
    </w:pPr>
    <w:r>
      <w:rPr>
        <w:rFonts w:ascii="Trebuchet MS" w:hAnsi="Trebuchet MS"/>
        <w:kern w:val="0"/>
        <w:sz w:val="18"/>
        <w:szCs w:val="18"/>
        <w:u w:val="single"/>
      </w:rPr>
      <w:t>Zamawiający: Miasto Ruda Śląska – Miejski Ośrodek Sportu i Rekreacji, ul. gen. Hallera 14 A, 41-709 Ruda Śląska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0653DC"/>
    <w:rsid w:val="0012623E"/>
    <w:rsid w:val="001C583C"/>
    <w:rsid w:val="00212A7B"/>
    <w:rsid w:val="002504E9"/>
    <w:rsid w:val="00265670"/>
    <w:rsid w:val="00290065"/>
    <w:rsid w:val="00292280"/>
    <w:rsid w:val="003C372D"/>
    <w:rsid w:val="003F1CDF"/>
    <w:rsid w:val="0043228E"/>
    <w:rsid w:val="00467630"/>
    <w:rsid w:val="004E1C66"/>
    <w:rsid w:val="004F2B1E"/>
    <w:rsid w:val="005C1D2B"/>
    <w:rsid w:val="00623D5A"/>
    <w:rsid w:val="00666C2C"/>
    <w:rsid w:val="00695A02"/>
    <w:rsid w:val="006A66CC"/>
    <w:rsid w:val="006D1632"/>
    <w:rsid w:val="006E0384"/>
    <w:rsid w:val="00722D4B"/>
    <w:rsid w:val="007F1934"/>
    <w:rsid w:val="009822D3"/>
    <w:rsid w:val="009D0FD9"/>
    <w:rsid w:val="00D77F5F"/>
    <w:rsid w:val="00DA74FD"/>
    <w:rsid w:val="00DD33FD"/>
    <w:rsid w:val="00E7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469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22</cp:revision>
  <cp:lastPrinted>2025-01-31T08:37:00Z</cp:lastPrinted>
  <dcterms:created xsi:type="dcterms:W3CDTF">2022-02-17T13:01:00Z</dcterms:created>
  <dcterms:modified xsi:type="dcterms:W3CDTF">2025-01-31T08:37:00Z</dcterms:modified>
</cp:coreProperties>
</file>